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6262" w:rsidRDefault="007C6262" w:rsidP="00896A80">
      <w:pPr>
        <w:pStyle w:val="2"/>
      </w:pPr>
      <w:r w:rsidRPr="007C6262">
        <w:t>第</w:t>
      </w:r>
      <w:r w:rsidRPr="007C6262">
        <w:t>8</w:t>
      </w:r>
      <w:r w:rsidRPr="007C6262">
        <w:t>课时</w:t>
      </w:r>
      <w:r>
        <w:t xml:space="preserve">　</w:t>
      </w:r>
      <w:r w:rsidRPr="007C6262">
        <w:t>物质进出细胞的方式及影响因素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497"/>
      </w:tblGrid>
      <w:tr w:rsidR="00FF589F" w:rsidRPr="00536192" w:rsidTr="00333528">
        <w:trPr>
          <w:jc w:val="center"/>
        </w:trPr>
        <w:tc>
          <w:tcPr>
            <w:tcW w:w="1101" w:type="dxa"/>
            <w:shd w:val="clear" w:color="auto" w:fill="auto"/>
            <w:vAlign w:val="center"/>
          </w:tcPr>
          <w:p w:rsidR="00FF589F" w:rsidRDefault="00FF589F" w:rsidP="00333528">
            <w:pPr>
              <w:pStyle w:val="a3"/>
              <w:snapToGrid w:val="0"/>
              <w:spacing w:line="360" w:lineRule="auto"/>
              <w:jc w:val="center"/>
              <w:rPr>
                <w:rFonts w:ascii="Times New Roman" w:eastAsia="黑体" w:hAnsi="Times New Roman" w:cs="Times New Roman"/>
              </w:rPr>
            </w:pPr>
            <w:r w:rsidRPr="00536192">
              <w:rPr>
                <w:rFonts w:ascii="Times New Roman" w:eastAsia="黑体" w:hAnsi="Times New Roman" w:cs="Times New Roman"/>
              </w:rPr>
              <w:t>课标</w:t>
            </w:r>
          </w:p>
          <w:p w:rsidR="00FF589F" w:rsidRPr="00536192" w:rsidRDefault="00FF589F"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要求</w:t>
            </w:r>
          </w:p>
        </w:tc>
        <w:tc>
          <w:tcPr>
            <w:tcW w:w="6497" w:type="dxa"/>
            <w:shd w:val="clear" w:color="auto" w:fill="auto"/>
            <w:vAlign w:val="center"/>
          </w:tcPr>
          <w:p w:rsidR="00FF589F" w:rsidRPr="00536192" w:rsidRDefault="00FF589F"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1.</w:t>
            </w:r>
            <w:r w:rsidRPr="00536192">
              <w:rPr>
                <w:rFonts w:ascii="Times New Roman" w:hAnsi="Times New Roman" w:cs="Times New Roman"/>
              </w:rPr>
              <w:t>阐明细胞膜具有选择透过性。</w:t>
            </w:r>
            <w:r w:rsidRPr="00536192">
              <w:rPr>
                <w:rFonts w:ascii="Times New Roman" w:hAnsi="Times New Roman" w:cs="Times New Roman"/>
              </w:rPr>
              <w:t>2.</w:t>
            </w:r>
            <w:r w:rsidRPr="00536192">
              <w:rPr>
                <w:rFonts w:ascii="Times New Roman" w:hAnsi="Times New Roman" w:cs="Times New Roman"/>
              </w:rPr>
              <w:t>举例说明有些物质顺浓度梯度进出细胞，不需要消耗能量，有些物质逆浓度梯度进出细胞，需要能量和载体蛋白。</w:t>
            </w:r>
            <w:r w:rsidRPr="00536192">
              <w:rPr>
                <w:rFonts w:ascii="Times New Roman" w:hAnsi="Times New Roman" w:cs="Times New Roman"/>
              </w:rPr>
              <w:t>3.</w:t>
            </w:r>
            <w:r w:rsidRPr="00536192">
              <w:rPr>
                <w:rFonts w:ascii="Times New Roman" w:hAnsi="Times New Roman" w:cs="Times New Roman"/>
              </w:rPr>
              <w:t>举例说明大分子物质可以通过胞吞、胞吐进出细胞。</w:t>
            </w:r>
          </w:p>
        </w:tc>
      </w:tr>
      <w:tr w:rsidR="00FF589F" w:rsidRPr="00536192" w:rsidTr="00333528">
        <w:trPr>
          <w:jc w:val="center"/>
        </w:trPr>
        <w:tc>
          <w:tcPr>
            <w:tcW w:w="1101" w:type="dxa"/>
            <w:vMerge w:val="restart"/>
            <w:shd w:val="clear" w:color="auto" w:fill="auto"/>
            <w:vAlign w:val="center"/>
          </w:tcPr>
          <w:p w:rsidR="00FF589F" w:rsidRPr="00536192" w:rsidRDefault="00FF589F" w:rsidP="00333528">
            <w:pPr>
              <w:pStyle w:val="a3"/>
              <w:snapToGrid w:val="0"/>
              <w:spacing w:line="360" w:lineRule="auto"/>
              <w:jc w:val="center"/>
              <w:rPr>
                <w:rFonts w:ascii="Times New Roman" w:eastAsia="黑体" w:hAnsi="Times New Roman" w:cs="Times New Roman"/>
              </w:rPr>
            </w:pPr>
            <w:r w:rsidRPr="00536192">
              <w:rPr>
                <w:rFonts w:ascii="Times New Roman" w:eastAsia="黑体" w:hAnsi="Times New Roman" w:cs="Times New Roman"/>
              </w:rPr>
              <w:t>考情</w:t>
            </w:r>
          </w:p>
          <w:p w:rsidR="00FF589F" w:rsidRPr="00536192" w:rsidRDefault="00FF589F" w:rsidP="00333528">
            <w:pPr>
              <w:pStyle w:val="a3"/>
              <w:snapToGrid w:val="0"/>
              <w:spacing w:line="360" w:lineRule="auto"/>
              <w:jc w:val="center"/>
              <w:rPr>
                <w:rFonts w:ascii="Times New Roman" w:eastAsia="黑体" w:hAnsi="Times New Roman" w:cs="Times New Roman"/>
              </w:rPr>
            </w:pPr>
            <w:r w:rsidRPr="00536192">
              <w:rPr>
                <w:rFonts w:ascii="Times New Roman" w:eastAsia="黑体" w:hAnsi="Times New Roman" w:cs="Times New Roman"/>
              </w:rPr>
              <w:t>分析</w:t>
            </w:r>
          </w:p>
        </w:tc>
        <w:tc>
          <w:tcPr>
            <w:tcW w:w="6497" w:type="dxa"/>
            <w:shd w:val="clear" w:color="auto" w:fill="auto"/>
            <w:vAlign w:val="center"/>
          </w:tcPr>
          <w:p w:rsidR="00FF589F" w:rsidRPr="00536192" w:rsidRDefault="00FF589F"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1.</w:t>
            </w:r>
            <w:r w:rsidRPr="00536192">
              <w:rPr>
                <w:rFonts w:ascii="Times New Roman" w:hAnsi="Times New Roman" w:cs="Times New Roman"/>
              </w:rPr>
              <w:t>水通道蛋白：</w:t>
            </w:r>
            <w:r w:rsidRPr="00536192">
              <w:rPr>
                <w:rFonts w:ascii="Times New Roman" w:hAnsi="Times New Roman" w:cs="Times New Roman"/>
              </w:rPr>
              <w:t>2025·</w:t>
            </w:r>
            <w:r w:rsidRPr="00536192">
              <w:rPr>
                <w:rFonts w:ascii="Times New Roman" w:hAnsi="Times New Roman" w:cs="Times New Roman"/>
              </w:rPr>
              <w:t>河南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黑吉辽</w:t>
            </w:r>
            <w:r w:rsidRPr="00536192">
              <w:rPr>
                <w:rFonts w:ascii="Times New Roman" w:hAnsi="Times New Roman" w:cs="Times New Roman"/>
              </w:rPr>
              <w:t>·T18</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湖北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辽宁</w:t>
            </w:r>
            <w:r w:rsidRPr="00536192">
              <w:rPr>
                <w:rFonts w:ascii="Times New Roman" w:hAnsi="Times New Roman" w:cs="Times New Roman"/>
              </w:rPr>
              <w:t>·T9</w:t>
            </w:r>
          </w:p>
        </w:tc>
      </w:tr>
      <w:tr w:rsidR="00FF589F" w:rsidRPr="00536192" w:rsidTr="00333528">
        <w:trPr>
          <w:jc w:val="center"/>
        </w:trPr>
        <w:tc>
          <w:tcPr>
            <w:tcW w:w="1101" w:type="dxa"/>
            <w:vMerge/>
            <w:shd w:val="clear" w:color="auto" w:fill="auto"/>
            <w:vAlign w:val="center"/>
          </w:tcPr>
          <w:p w:rsidR="00FF589F" w:rsidRPr="00536192" w:rsidRDefault="00FF589F" w:rsidP="00333528">
            <w:pPr>
              <w:pStyle w:val="a3"/>
              <w:snapToGrid w:val="0"/>
              <w:spacing w:line="360" w:lineRule="auto"/>
              <w:jc w:val="center"/>
              <w:rPr>
                <w:rFonts w:ascii="Times New Roman" w:hAnsi="Times New Roman" w:cs="Times New Roman"/>
              </w:rPr>
            </w:pPr>
          </w:p>
        </w:tc>
        <w:tc>
          <w:tcPr>
            <w:tcW w:w="6497" w:type="dxa"/>
            <w:shd w:val="clear" w:color="auto" w:fill="auto"/>
            <w:vAlign w:val="center"/>
          </w:tcPr>
          <w:p w:rsidR="00FF589F" w:rsidRPr="00536192" w:rsidRDefault="00FF589F" w:rsidP="00FF589F">
            <w:pPr>
              <w:pStyle w:val="a3"/>
              <w:snapToGrid w:val="0"/>
              <w:spacing w:line="360" w:lineRule="auto"/>
              <w:jc w:val="left"/>
              <w:rPr>
                <w:rFonts w:ascii="Times New Roman" w:hAnsi="Times New Roman" w:cs="Times New Roman"/>
              </w:rPr>
            </w:pPr>
            <w:r w:rsidRPr="00536192">
              <w:rPr>
                <w:rFonts w:ascii="Times New Roman" w:hAnsi="Times New Roman" w:cs="Times New Roman"/>
              </w:rPr>
              <w:t>2.</w:t>
            </w:r>
            <w:r w:rsidRPr="00536192">
              <w:rPr>
                <w:rFonts w:ascii="Times New Roman" w:hAnsi="Times New Roman" w:cs="Times New Roman"/>
              </w:rPr>
              <w:t>物质进出细胞的方式、发生条件：</w:t>
            </w:r>
            <w:r w:rsidRPr="00536192">
              <w:rPr>
                <w:rFonts w:ascii="Times New Roman" w:hAnsi="Times New Roman" w:cs="Times New Roman"/>
              </w:rPr>
              <w:t>2025·</w:t>
            </w:r>
            <w:r w:rsidRPr="00536192">
              <w:rPr>
                <w:rFonts w:ascii="Times New Roman" w:hAnsi="Times New Roman" w:cs="Times New Roman"/>
              </w:rPr>
              <w:t>云南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四川</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广东</w:t>
            </w:r>
            <w:r w:rsidRPr="00536192">
              <w:rPr>
                <w:rFonts w:ascii="Times New Roman" w:hAnsi="Times New Roman" w:cs="Times New Roman"/>
              </w:rPr>
              <w:t>·T8</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湖南</w:t>
            </w:r>
            <w:r w:rsidRPr="00536192">
              <w:rPr>
                <w:rFonts w:ascii="Times New Roman" w:hAnsi="Times New Roman" w:cs="Times New Roman"/>
              </w:rPr>
              <w:t>·T15</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浙江</w:t>
            </w:r>
            <w:r w:rsidRPr="00536192">
              <w:rPr>
                <w:rFonts w:ascii="Times New Roman" w:hAnsi="Times New Roman" w:cs="Times New Roman"/>
              </w:rPr>
              <w:t>1</w:t>
            </w:r>
            <w:r w:rsidRPr="00536192">
              <w:rPr>
                <w:rFonts w:ascii="Times New Roman" w:hAnsi="Times New Roman" w:cs="Times New Roman"/>
              </w:rPr>
              <w:t>月</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贵州</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江西</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甘肃</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山东</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北京</w:t>
            </w:r>
            <w:r w:rsidRPr="00536192">
              <w:rPr>
                <w:rFonts w:ascii="Times New Roman" w:hAnsi="Times New Roman" w:cs="Times New Roman"/>
              </w:rPr>
              <w:t>·T3</w:t>
            </w:r>
            <w:r>
              <w:rPr>
                <w:rFonts w:ascii="Times New Roman" w:hAnsi="Times New Roman" w:cs="Times New Roman" w:hint="eastAsia"/>
              </w:rPr>
              <w:t xml:space="preserve">　</w:t>
            </w:r>
            <w:r w:rsidRPr="00536192">
              <w:rPr>
                <w:rFonts w:ascii="Times New Roman" w:hAnsi="Times New Roman" w:cs="Times New Roman"/>
              </w:rPr>
              <w:t>2023·</w:t>
            </w:r>
            <w:r w:rsidRPr="00536192">
              <w:rPr>
                <w:rFonts w:ascii="Times New Roman" w:hAnsi="Times New Roman" w:cs="Times New Roman"/>
              </w:rPr>
              <w:t>全国甲</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湖南</w:t>
            </w:r>
            <w:r w:rsidRPr="00536192">
              <w:rPr>
                <w:rFonts w:ascii="Times New Roman" w:hAnsi="Times New Roman" w:cs="Times New Roman"/>
              </w:rPr>
              <w:t>·T14</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辽宁</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山东</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海南</w:t>
            </w:r>
            <w:r w:rsidRPr="00536192">
              <w:rPr>
                <w:rFonts w:ascii="Times New Roman" w:hAnsi="Times New Roman" w:cs="Times New Roman"/>
              </w:rPr>
              <w:t>·</w:t>
            </w:r>
            <w:r>
              <w:rPr>
                <w:rFonts w:ascii="Times New Roman" w:hAnsi="Times New Roman" w:cs="Times New Roman"/>
              </w:rPr>
              <w:t xml:space="preserve"> </w:t>
            </w:r>
            <w:r w:rsidRPr="00536192">
              <w:rPr>
                <w:rFonts w:ascii="Times New Roman" w:hAnsi="Times New Roman" w:cs="Times New Roman"/>
              </w:rPr>
              <w:t>T16</w:t>
            </w:r>
            <w:r>
              <w:rPr>
                <w:rFonts w:ascii="Times New Roman" w:hAnsi="Times New Roman" w:cs="Times New Roman" w:hint="eastAsia"/>
              </w:rPr>
              <w:t xml:space="preserve">　</w:t>
            </w:r>
            <w:r w:rsidRPr="00536192">
              <w:rPr>
                <w:rFonts w:ascii="Times New Roman" w:hAnsi="Times New Roman" w:cs="Times New Roman"/>
              </w:rPr>
              <w:t>2022·</w:t>
            </w:r>
            <w:r w:rsidRPr="00536192">
              <w:rPr>
                <w:rFonts w:ascii="Times New Roman" w:hAnsi="Times New Roman" w:cs="Times New Roman"/>
              </w:rPr>
              <w:t>湖北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重庆</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全国甲</w:t>
            </w:r>
            <w:r w:rsidRPr="00536192">
              <w:rPr>
                <w:rFonts w:ascii="Times New Roman" w:hAnsi="Times New Roman" w:cs="Times New Roman"/>
              </w:rPr>
              <w:t>·T29</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山东</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江苏</w:t>
            </w:r>
            <w:r w:rsidRPr="00536192">
              <w:rPr>
                <w:rFonts w:ascii="Times New Roman" w:hAnsi="Times New Roman" w:cs="Times New Roman"/>
              </w:rPr>
              <w:t>·T3</w:t>
            </w:r>
            <w:r>
              <w:rPr>
                <w:rFonts w:ascii="Times New Roman" w:hAnsi="Times New Roman" w:cs="Times New Roman" w:hint="eastAsia"/>
              </w:rPr>
              <w:t xml:space="preserve">　</w:t>
            </w:r>
            <w:r w:rsidRPr="00536192">
              <w:rPr>
                <w:rFonts w:ascii="Times New Roman" w:hAnsi="Times New Roman" w:cs="Times New Roman"/>
              </w:rPr>
              <w:t>2021·</w:t>
            </w:r>
            <w:r w:rsidRPr="00536192">
              <w:rPr>
                <w:rFonts w:ascii="Times New Roman" w:hAnsi="Times New Roman" w:cs="Times New Roman"/>
              </w:rPr>
              <w:t>河北</w:t>
            </w:r>
            <w:r w:rsidRPr="00536192">
              <w:rPr>
                <w:rFonts w:ascii="Times New Roman" w:hAnsi="Times New Roman" w:cs="Times New Roman"/>
              </w:rPr>
              <w:t>·T4</w:t>
            </w:r>
          </w:p>
        </w:tc>
      </w:tr>
      <w:tr w:rsidR="00FF589F" w:rsidRPr="00536192" w:rsidTr="00333528">
        <w:trPr>
          <w:jc w:val="center"/>
        </w:trPr>
        <w:tc>
          <w:tcPr>
            <w:tcW w:w="1101" w:type="dxa"/>
            <w:vMerge/>
            <w:shd w:val="clear" w:color="auto" w:fill="auto"/>
            <w:vAlign w:val="center"/>
          </w:tcPr>
          <w:p w:rsidR="00FF589F" w:rsidRPr="00536192" w:rsidRDefault="00FF589F" w:rsidP="00333528">
            <w:pPr>
              <w:pStyle w:val="a3"/>
              <w:snapToGrid w:val="0"/>
              <w:spacing w:line="360" w:lineRule="auto"/>
              <w:jc w:val="left"/>
              <w:rPr>
                <w:rFonts w:ascii="Times New Roman" w:hAnsi="Times New Roman" w:cs="Times New Roman"/>
              </w:rPr>
            </w:pPr>
          </w:p>
        </w:tc>
        <w:tc>
          <w:tcPr>
            <w:tcW w:w="6497" w:type="dxa"/>
            <w:shd w:val="clear" w:color="auto" w:fill="auto"/>
            <w:vAlign w:val="center"/>
          </w:tcPr>
          <w:p w:rsidR="00FF589F" w:rsidRPr="00536192" w:rsidRDefault="00FF589F"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3.</w:t>
            </w:r>
            <w:r w:rsidRPr="00536192">
              <w:rPr>
                <w:rFonts w:ascii="Times New Roman" w:hAnsi="Times New Roman" w:cs="Times New Roman"/>
              </w:rPr>
              <w:t>物质运输速率的影响因素：</w:t>
            </w:r>
            <w:r w:rsidRPr="00536192">
              <w:rPr>
                <w:rFonts w:ascii="Times New Roman" w:hAnsi="Times New Roman" w:cs="Times New Roman"/>
              </w:rPr>
              <w:t>2025·</w:t>
            </w:r>
            <w:r w:rsidRPr="00536192">
              <w:rPr>
                <w:rFonts w:ascii="Times New Roman" w:hAnsi="Times New Roman" w:cs="Times New Roman"/>
              </w:rPr>
              <w:t>山东</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湖北</w:t>
            </w:r>
            <w:r w:rsidRPr="00536192">
              <w:rPr>
                <w:rFonts w:ascii="Times New Roman" w:hAnsi="Times New Roman" w:cs="Times New Roman"/>
              </w:rPr>
              <w:t>·T15</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全国乙</w:t>
            </w:r>
            <w:r w:rsidRPr="00536192">
              <w:rPr>
                <w:rFonts w:ascii="Times New Roman" w:hAnsi="Times New Roman" w:cs="Times New Roman"/>
              </w:rPr>
              <w:t>·T29</w:t>
            </w:r>
          </w:p>
        </w:tc>
      </w:tr>
    </w:tbl>
    <w:p w:rsidR="00FF589F" w:rsidRPr="00FF589F" w:rsidRDefault="00FF589F" w:rsidP="00FF589F"/>
    <w:p w:rsidR="007C6262" w:rsidRDefault="00036E1B" w:rsidP="00896A80">
      <w:pPr>
        <w:pStyle w:val="a3"/>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整合必备知识教师</w:instrText>
      </w:r>
      <w:r w:rsidR="004D02F6">
        <w:rPr>
          <w:rFonts w:ascii="Times New Roman" w:hAnsi="Times New Roman" w:cs="Times New Roman" w:hint="eastAsia"/>
        </w:rPr>
        <w:instrText>A.TIF"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4D02F6">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物质进出细胞的方式</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被动运输</w:t>
      </w:r>
    </w:p>
    <w:p w:rsidR="007C6262" w:rsidRDefault="007C6262" w:rsidP="008640FB">
      <w:pPr>
        <w:pStyle w:val="a3"/>
        <w:adjustRightInd w:val="0"/>
        <w:snapToGrid w:val="0"/>
        <w:spacing w:line="360" w:lineRule="auto"/>
        <w:rPr>
          <w:rFonts w:ascii="Times New Roman" w:hAnsi="Times New Roman" w:cs="Times New Roman"/>
        </w:rPr>
      </w:pPr>
      <w:r w:rsidRPr="007C6262">
        <w:rPr>
          <w:rFonts w:hAnsi="宋体" w:cs="Times New Roman"/>
        </w:rPr>
        <w:t>①</w:t>
      </w:r>
      <w:r w:rsidRPr="007C6262">
        <w:rPr>
          <w:rFonts w:ascii="Times New Roman" w:hAnsi="Times New Roman" w:cs="Times New Roman"/>
        </w:rPr>
        <w:t>概念</w:t>
      </w:r>
      <w:r>
        <w:rPr>
          <w:rFonts w:ascii="Times New Roman" w:hAnsi="Times New Roman" w:cs="Times New Roman"/>
        </w:rPr>
        <w:t>：</w:t>
      </w:r>
      <w:r w:rsidRPr="007C6262">
        <w:rPr>
          <w:rFonts w:ascii="Times New Roman" w:hAnsi="Times New Roman" w:cs="Times New Roman"/>
        </w:rPr>
        <w:t>物质以</w:t>
      </w:r>
      <w:r w:rsidRPr="007C6262">
        <w:rPr>
          <w:rFonts w:ascii="Times New Roman" w:hAnsi="Times New Roman" w:cs="Times New Roman"/>
          <w:u w:val="single"/>
        </w:rPr>
        <w:t>扩散</w:t>
      </w:r>
      <w:r w:rsidRPr="007C6262">
        <w:rPr>
          <w:rFonts w:ascii="Times New Roman" w:hAnsi="Times New Roman" w:cs="Times New Roman"/>
        </w:rPr>
        <w:t>方式进出细胞</w:t>
      </w:r>
      <w:r>
        <w:rPr>
          <w:rFonts w:ascii="Times New Roman" w:hAnsi="Times New Roman" w:cs="Times New Roman"/>
        </w:rPr>
        <w:t>，</w:t>
      </w:r>
      <w:r w:rsidRPr="007C6262">
        <w:rPr>
          <w:rFonts w:ascii="Times New Roman" w:hAnsi="Times New Roman" w:cs="Times New Roman"/>
          <w:u w:val="single"/>
        </w:rPr>
        <w:t>不需要</w:t>
      </w:r>
      <w:r w:rsidRPr="007C6262">
        <w:rPr>
          <w:rFonts w:ascii="Times New Roman" w:hAnsi="Times New Roman" w:cs="Times New Roman"/>
        </w:rPr>
        <w:t>消耗细胞内化学反应所释放的能量</w:t>
      </w:r>
      <w:r>
        <w:rPr>
          <w:rFonts w:ascii="Times New Roman" w:hAnsi="Times New Roman" w:cs="Times New Roman"/>
        </w:rPr>
        <w:t>，</w:t>
      </w:r>
      <w:r w:rsidRPr="007C6262">
        <w:rPr>
          <w:rFonts w:ascii="Times New Roman" w:hAnsi="Times New Roman" w:cs="Times New Roman"/>
        </w:rPr>
        <w:t>这种物质跨膜运输方式称为被动运输</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hAnsi="宋体" w:cs="Times New Roman"/>
        </w:rPr>
        <w:t>②</w:t>
      </w:r>
      <w:r w:rsidRPr="007C6262">
        <w:rPr>
          <w:rFonts w:ascii="Times New Roman" w:hAnsi="Times New Roman" w:cs="Times New Roman"/>
        </w:rPr>
        <w:t>类型</w:t>
      </w:r>
    </w:p>
    <w:p w:rsidR="00FF589F" w:rsidRDefault="00FF589F"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pict>
          <v:shape id="_x0000_i1053" type="#_x0000_t75" style="width:221.3pt;height:255.3pt">
            <v:imagedata r:id="rId8" o:title="6-214"/>
          </v:shape>
        </w:pic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主动运输</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\\6-215.TIF"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\\6-215.TIF"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\\6-215.TIF"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\\6-215.TIF"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\\6-215.TIF"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\\6-215.TIF"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\\6-215.TIF"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\\6-215.TIF"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\\6-215.TIF"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\\6-215.TIF"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26" type="#_x0000_t75" style="width:226.6pt;height:179.35pt">
            <v:imagedata r:id="rId9" r:href="rId10"/>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胞吞</w:t>
      </w:r>
      <w:r>
        <w:rPr>
          <w:rFonts w:ascii="Times New Roman" w:hAnsi="Times New Roman" w:cs="Times New Roman"/>
        </w:rPr>
        <w:t>、</w:t>
      </w:r>
      <w:r w:rsidRPr="007C6262">
        <w:rPr>
          <w:rFonts w:ascii="Times New Roman" w:hAnsi="Times New Roman" w:cs="Times New Roman"/>
        </w:rPr>
        <w:t>胞吐</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\\6-216.TIF"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\\6-216.TIF"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\\6-216.TIF"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\\6-216.TIF"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\\6-216.TIF"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\\6-216.TIF"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\\6-216.TIF"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\\6-216.TIF"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\\6-216.TIF"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\\6-216.TIF"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27" type="#_x0000_t75" style="width:217.75pt;height:226.6pt">
            <v:imagedata r:id="rId11" r:href="rId12"/>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896A80" w:rsidRPr="003436FB" w:rsidRDefault="007C6262" w:rsidP="00896A80">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协助扩散中转运蛋白的类型</w:t>
      </w:r>
    </w:p>
    <w:p w:rsidR="007C6262" w:rsidRDefault="003436FB" w:rsidP="00064EAA">
      <w:pPr>
        <w:pStyle w:val="a3"/>
        <w:adjustRightInd w:val="0"/>
        <w:snapToGrid w:val="0"/>
        <w:spacing w:line="360" w:lineRule="auto"/>
        <w:jc w:val="left"/>
        <w:rPr>
          <w:rFonts w:ascii="Times New Roman" w:hAnsi="Times New Roman" w:cs="Times New Roman"/>
        </w:rPr>
      </w:pP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 (\a\vs4\al\co1(</w:instrText>
      </w:r>
      <w:r w:rsidRPr="007C6262">
        <w:rPr>
          <w:rFonts w:ascii="Times New Roman" w:hAnsi="Times New Roman" w:cs="Times New Roman"/>
        </w:rPr>
        <w:instrText>载体蛋白类</w:instrText>
      </w:r>
      <w:r>
        <w:rPr>
          <w:rFonts w:ascii="Times New Roman" w:hAnsi="Times New Roman" w:cs="Times New Roman"/>
        </w:rPr>
        <w:instrText>：</w:instrText>
      </w:r>
      <w:r w:rsidRPr="007C6262">
        <w:rPr>
          <w:rFonts w:ascii="Times New Roman" w:hAnsi="Times New Roman" w:cs="Times New Roman"/>
        </w:rPr>
        <w:instrText>只容许与</w:instrText>
      </w:r>
      <w:r w:rsidRPr="007C6262">
        <w:rPr>
          <w:rFonts w:ascii="Times New Roman" w:hAnsi="Times New Roman" w:cs="Times New Roman"/>
          <w:u w:val="single"/>
        </w:rPr>
        <w:instrText>自身结合部位</w:instrText>
      </w:r>
      <w:r w:rsidRPr="007C6262">
        <w:rPr>
          <w:rFonts w:ascii="Times New Roman" w:hAnsi="Times New Roman" w:cs="Times New Roman"/>
        </w:rPr>
        <w:instrText>相适应的分子或离子通过</w:instrText>
      </w:r>
      <w:r>
        <w:rPr>
          <w:rFonts w:ascii="Times New Roman" w:hAnsi="Times New Roman" w:cs="Times New Roman"/>
        </w:rPr>
        <w:instrText>，</w:instrText>
      </w:r>
      <w:r w:rsidRPr="007C6262">
        <w:rPr>
          <w:rFonts w:ascii="Times New Roman" w:hAnsi="Times New Roman" w:cs="Times New Roman"/>
        </w:rPr>
        <w:instrText>而且每次转运时都会</w:instrText>
      </w:r>
      <w:r>
        <w:rPr>
          <w:rFonts w:ascii="Times New Roman" w:hAnsi="Times New Roman" w:cs="Times New Roman"/>
        </w:rPr>
        <w:instrText>,</w:instrText>
      </w:r>
      <w:r w:rsidR="00064EAA">
        <w:rPr>
          <w:rFonts w:ascii="Times New Roman" w:hAnsi="Times New Roman" w:cs="Times New Roman" w:hint="eastAsia"/>
        </w:rPr>
        <w:instrText xml:space="preserve">　　　　　　</w:instrText>
      </w:r>
      <w:r w:rsidRPr="007C6262">
        <w:rPr>
          <w:rFonts w:ascii="Times New Roman" w:hAnsi="Times New Roman" w:cs="Times New Roman"/>
        </w:rPr>
        <w:instrText>发生</w:instrText>
      </w:r>
      <w:r w:rsidRPr="007C6262">
        <w:rPr>
          <w:rFonts w:ascii="Times New Roman" w:hAnsi="Times New Roman" w:cs="Times New Roman"/>
          <w:u w:val="single"/>
        </w:rPr>
        <w:instrText>自身构象</w:instrText>
      </w:r>
      <w:r w:rsidRPr="007C6262">
        <w:rPr>
          <w:rFonts w:ascii="Times New Roman" w:hAnsi="Times New Roman" w:cs="Times New Roman"/>
        </w:rPr>
        <w:instrText>的改变</w:instrText>
      </w:r>
      <w:r>
        <w:rPr>
          <w:rFonts w:ascii="Times New Roman" w:hAnsi="Times New Roman" w:cs="Times New Roman"/>
        </w:rPr>
        <w:instrText>,</w:instrText>
      </w:r>
      <w:r w:rsidRPr="007C6262">
        <w:rPr>
          <w:rFonts w:ascii="Times New Roman" w:hAnsi="Times New Roman" w:cs="Times New Roman"/>
        </w:rPr>
        <w:instrText>通道蛋白类</w:instrText>
      </w:r>
      <w:r>
        <w:rPr>
          <w:rFonts w:ascii="Times New Roman" w:hAnsi="Times New Roman" w:cs="Times New Roman"/>
        </w:rPr>
        <w:instrText>\b\lc\{\rc\ (\a\vs4\al\co1(</w:instrText>
      </w:r>
      <w:r w:rsidRPr="007C6262">
        <w:rPr>
          <w:rFonts w:ascii="Times New Roman" w:hAnsi="Times New Roman" w:cs="Times New Roman"/>
        </w:rPr>
        <w:instrText>只容许与自身通道的直径和</w:instrText>
      </w:r>
      <w:r w:rsidRPr="007C6262">
        <w:rPr>
          <w:rFonts w:ascii="Times New Roman" w:hAnsi="Times New Roman" w:cs="Times New Roman"/>
          <w:u w:val="single"/>
        </w:rPr>
        <w:instrText>形状</w:instrText>
      </w:r>
      <w:r w:rsidRPr="007C6262">
        <w:rPr>
          <w:rFonts w:ascii="Times New Roman" w:hAnsi="Times New Roman" w:cs="Times New Roman"/>
        </w:rPr>
        <w:instrText>相适配</w:instrText>
      </w:r>
      <w:r>
        <w:rPr>
          <w:rFonts w:ascii="Times New Roman" w:hAnsi="Times New Roman" w:cs="Times New Roman"/>
        </w:rPr>
        <w:instrText>、</w:instrText>
      </w:r>
      <w:r>
        <w:rPr>
          <w:rFonts w:ascii="Times New Roman" w:hAnsi="Times New Roman" w:cs="Times New Roman"/>
        </w:rPr>
        <w:instrText>,</w:instrText>
      </w:r>
      <w:r w:rsidRPr="007C6262">
        <w:rPr>
          <w:rFonts w:ascii="Times New Roman" w:hAnsi="Times New Roman" w:cs="Times New Roman"/>
        </w:rPr>
        <w:instrText>大小和电荷相适宜的分子或离子通过</w:instrText>
      </w:r>
      <w:r>
        <w:rPr>
          <w:rFonts w:ascii="Times New Roman" w:hAnsi="Times New Roman" w:cs="Times New Roman"/>
        </w:rPr>
        <w:instrText>。</w:instrText>
      </w:r>
      <w:r>
        <w:rPr>
          <w:rFonts w:ascii="Times New Roman" w:hAnsi="Times New Roman" w:cs="Times New Roman"/>
        </w:rPr>
        <w:instrText>,</w:instrText>
      </w:r>
      <w:r w:rsidRPr="007C6262">
        <w:rPr>
          <w:rFonts w:ascii="Times New Roman" w:hAnsi="Times New Roman" w:cs="Times New Roman"/>
        </w:rPr>
        <w:instrText>分子或离子</w:instrText>
      </w:r>
      <w:r w:rsidRPr="007C6262">
        <w:rPr>
          <w:rFonts w:ascii="Times New Roman" w:hAnsi="Times New Roman" w:cs="Times New Roman"/>
          <w:u w:val="single"/>
        </w:rPr>
        <w:instrText>不需要</w:instrText>
      </w:r>
      <w:r w:rsidRPr="007C6262">
        <w:rPr>
          <w:rFonts w:ascii="Times New Roman" w:hAnsi="Times New Roman" w:cs="Times New Roman"/>
        </w:rPr>
        <w:instrText>与通道蛋白结合</w:instrText>
      </w:r>
      <w:r>
        <w:rPr>
          <w:rFonts w:ascii="Times New Roman" w:hAnsi="Times New Roman" w:cs="Times New Roman"/>
        </w:rPr>
        <w:instrText>,</w:instrText>
      </w:r>
      <w:r w:rsidRPr="007C6262">
        <w:rPr>
          <w:rFonts w:ascii="Times New Roman" w:hAnsi="Times New Roman" w:cs="Times New Roman"/>
        </w:rPr>
        <w:instrText>实例</w:instrText>
      </w:r>
      <w:r>
        <w:rPr>
          <w:rFonts w:ascii="Times New Roman" w:hAnsi="Times New Roman" w:cs="Times New Roman"/>
        </w:rPr>
        <w:instrText>\b\lc\{\rc\ (\a\vs4\al\co1(</w:instrText>
      </w:r>
      <w:r w:rsidRPr="007C6262">
        <w:rPr>
          <w:rFonts w:ascii="Times New Roman" w:hAnsi="Times New Roman" w:cs="Times New Roman"/>
        </w:rPr>
        <w:instrText>水分子可以借助水通道蛋白以协助扩散的方式进出细胞</w:instrText>
      </w:r>
      <w:r>
        <w:rPr>
          <w:rFonts w:ascii="Times New Roman" w:hAnsi="Times New Roman" w:cs="Times New Roman"/>
        </w:rPr>
        <w:instrText>,</w:instrText>
      </w:r>
      <w:r w:rsidRPr="007C6262">
        <w:rPr>
          <w:rFonts w:ascii="Times New Roman" w:hAnsi="Times New Roman" w:cs="Times New Roman"/>
        </w:rPr>
        <w:instrText>细胞膜上的一些无机盐离子的通道蛋白</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影响物质跨膜运输速率因素的分析</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物质浓度</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\\6-217.TIF"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\\6-217.TIF"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\\6-217.TIF"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\\6-217.TIF"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\\6-217.TIF"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\\6-217.TIF"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\\6-217.TIF"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\\6-217.TIF"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\\6-217.TIF"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\\6-217.TIF"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28" type="#_x0000_t75" style="width:221.3pt;height:105.15pt">
            <v:imagedata r:id="rId13" r:href="rId14"/>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O</w:t>
      </w:r>
      <w:r w:rsidRPr="007C6262">
        <w:rPr>
          <w:rFonts w:ascii="Times New Roman" w:hAnsi="Times New Roman" w:cs="Times New Roman"/>
          <w:vertAlign w:val="subscript"/>
        </w:rPr>
        <w:t>2</w:t>
      </w:r>
      <w:r w:rsidRPr="007C6262">
        <w:rPr>
          <w:rFonts w:ascii="Times New Roman" w:hAnsi="Times New Roman" w:cs="Times New Roman"/>
        </w:rPr>
        <w:t>浓度</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\\6-218.TIF"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\\6-218.TIF"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\\6-218.TIF"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\\6-218.TIF"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\\6-218.TIF"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\\6-218.TIF"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\\6-218.TIF"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\\6-218.TIF"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\\6-218.TIF"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\\6-218.TIF"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29" type="#_x0000_t75" style="width:223.5pt;height:132.05pt">
            <v:imagedata r:id="rId15" r:href="rId16"/>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温度</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\\6-219.TIF"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\\6-219.TIF"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\\6-219.TIF"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\\6-219.TIF"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\\6-219.TIF"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\\6-219.TIF"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\\6-219.TIF"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\\6-219.TIF"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\\6-219.TIF"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\\6-219.TIF"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0" type="#_x0000_t75" style="width:215.55pt;height:46.4pt">
            <v:imagedata r:id="rId17" r:href="rId18"/>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036E1B" w:rsidP="00064EAA">
      <w:pPr>
        <w:pStyle w:val="a3"/>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自我诊断教师</w:instrText>
      </w:r>
      <w:r w:rsidR="004D02F6">
        <w:rPr>
          <w:rFonts w:ascii="Times New Roman" w:hAnsi="Times New Roman" w:cs="Times New Roman" w:hint="eastAsia"/>
        </w:rPr>
        <w:instrText>0.tif"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1" type="#_x0000_t75" style="width:58.3pt;height:16.35pt">
            <v:imagedata r:id="rId19" r:href="rId20"/>
          </v:shape>
        </w:pict>
      </w:r>
      <w:r w:rsidR="004D02F6">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7C6262">
        <w:rPr>
          <w:rFonts w:ascii="Times New Roman" w:eastAsia="楷体_GB2312" w:hAnsi="Times New Roman" w:cs="Times New Roman"/>
        </w:rPr>
        <w:t>1</w:t>
      </w:r>
      <w:r>
        <w:rPr>
          <w:rFonts w:ascii="Times New Roman" w:eastAsia="楷体_GB2312" w:hAnsi="Times New Roman" w:cs="Times New Roman"/>
        </w:rPr>
        <w:t>)</w:t>
      </w:r>
      <w:r w:rsidRPr="007C6262">
        <w:rPr>
          <w:rFonts w:ascii="Times New Roman" w:eastAsia="楷体_GB2312" w:hAnsi="Times New Roman" w:cs="Times New Roman"/>
        </w:rPr>
        <w:t>物质进出细胞方式中的被动运输过程与膜蛋白无关</w:t>
      </w:r>
      <w:r>
        <w:rPr>
          <w:rFonts w:ascii="Times New Roman" w:eastAsia="楷体_GB2312" w:hAnsi="Times New Roman" w:cs="Times New Roman"/>
        </w:rPr>
        <w:t>(</w:t>
      </w:r>
      <w:r w:rsidRPr="007C6262">
        <w:rPr>
          <w:rFonts w:ascii="Times New Roman" w:eastAsia="楷体_GB2312" w:hAnsi="Times New Roman" w:cs="Times New Roman"/>
        </w:rPr>
        <w:t>2021·</w:t>
      </w:r>
      <w:r w:rsidRPr="007C6262">
        <w:rPr>
          <w:rFonts w:ascii="Times New Roman" w:eastAsia="楷体_GB2312" w:hAnsi="Times New Roman" w:cs="Times New Roman"/>
        </w:rPr>
        <w:t>浙江</w:t>
      </w:r>
      <w:r w:rsidRPr="007C6262">
        <w:rPr>
          <w:rFonts w:ascii="Times New Roman" w:eastAsia="楷体_GB2312" w:hAnsi="Times New Roman" w:cs="Times New Roman"/>
        </w:rPr>
        <w:t>6</w:t>
      </w:r>
      <w:r w:rsidRPr="007C6262">
        <w:rPr>
          <w:rFonts w:ascii="Times New Roman" w:eastAsia="楷体_GB2312" w:hAnsi="Times New Roman" w:cs="Times New Roman"/>
        </w:rPr>
        <w:t>月选考，</w:t>
      </w:r>
      <w:r w:rsidRPr="007C6262">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7C626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黑体" w:hAnsi="Times New Roman" w:cs="Times New Roman"/>
        </w:rPr>
        <w:t xml:space="preserve">　</w:t>
      </w:r>
      <w:r w:rsidRPr="007C6262">
        <w:rPr>
          <w:rFonts w:ascii="Times New Roman" w:eastAsia="仿宋_GB2312" w:hAnsi="Times New Roman" w:cs="Times New Roman"/>
        </w:rPr>
        <w:t>被动运输有两种方式</w:t>
      </w:r>
      <w:r w:rsidRPr="007C6262">
        <w:rPr>
          <w:rFonts w:ascii="Times New Roman" w:eastAsia="仿宋_GB2312" w:hAnsi="Times New Roman" w:cs="Times New Roman"/>
        </w:rPr>
        <w:t>——</w:t>
      </w:r>
      <w:r w:rsidRPr="007C6262">
        <w:rPr>
          <w:rFonts w:ascii="Times New Roman" w:eastAsia="仿宋_GB2312" w:hAnsi="Times New Roman" w:cs="Times New Roman"/>
        </w:rPr>
        <w:t>自由扩散和协助扩散，其中协助扩散需要膜蛋白的参与。</w:t>
      </w:r>
    </w:p>
    <w:p w:rsidR="007C6262" w:rsidRDefault="007C6262" w:rsidP="008640FB">
      <w:pPr>
        <w:pStyle w:val="a3"/>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7C6262">
        <w:rPr>
          <w:rFonts w:ascii="Times New Roman" w:eastAsia="楷体_GB2312" w:hAnsi="Times New Roman" w:cs="Times New Roman"/>
        </w:rPr>
        <w:t>2</w:t>
      </w:r>
      <w:r>
        <w:rPr>
          <w:rFonts w:ascii="Times New Roman" w:eastAsia="楷体_GB2312" w:hAnsi="Times New Roman" w:cs="Times New Roman"/>
        </w:rPr>
        <w:t>)</w:t>
      </w:r>
      <w:r w:rsidRPr="007C6262">
        <w:rPr>
          <w:rFonts w:ascii="Times New Roman" w:eastAsia="楷体_GB2312" w:hAnsi="Times New Roman" w:cs="Times New Roman"/>
        </w:rPr>
        <w:t>肾小管上皮细胞通过主动运输方式重吸收氨基酸</w:t>
      </w:r>
      <w:r>
        <w:rPr>
          <w:rFonts w:ascii="Times New Roman" w:eastAsia="楷体_GB2312" w:hAnsi="Times New Roman" w:cs="Times New Roman"/>
        </w:rPr>
        <w:t>(</w:t>
      </w:r>
      <w:r w:rsidRPr="007C6262">
        <w:rPr>
          <w:rFonts w:ascii="Times New Roman" w:eastAsia="楷体_GB2312" w:hAnsi="Times New Roman" w:cs="Times New Roman"/>
        </w:rPr>
        <w:t>2021·</w:t>
      </w:r>
      <w:r w:rsidRPr="007C6262">
        <w:rPr>
          <w:rFonts w:ascii="Times New Roman" w:eastAsia="楷体_GB2312" w:hAnsi="Times New Roman" w:cs="Times New Roman"/>
        </w:rPr>
        <w:t>江苏，</w:t>
      </w:r>
      <w:r w:rsidRPr="007C6262">
        <w:rPr>
          <w:rFonts w:ascii="Times New Roman" w:eastAsia="楷体_GB2312" w:hAnsi="Times New Roman" w:cs="Times New Roman"/>
        </w:rPr>
        <w:t>3D</w:t>
      </w:r>
      <w:r>
        <w:rPr>
          <w:rFonts w:ascii="Times New Roman" w:eastAsia="楷体_GB2312" w:hAnsi="Times New Roman" w:cs="Times New Roman"/>
        </w:rPr>
        <w:t>)(</w:t>
      </w:r>
      <w:r>
        <w:rPr>
          <w:rFonts w:ascii="Times New Roman" w:eastAsia="楷体_GB2312" w:hAnsi="Times New Roman" w:cs="Times New Roman"/>
        </w:rPr>
        <w:t xml:space="preserve">　</w:t>
      </w:r>
      <w:r w:rsidRPr="007C626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3</w:t>
      </w:r>
      <w:r>
        <w:rPr>
          <w:rFonts w:ascii="Times New Roman" w:hAnsi="Times New Roman" w:cs="Times New Roman"/>
        </w:rPr>
        <w:t>)</w:t>
      </w:r>
      <w:r w:rsidRPr="00685AB1">
        <w:rPr>
          <w:rFonts w:ascii="Times New Roman" w:eastAsia="楷体_GB2312" w:hAnsi="Times New Roman" w:cs="Times New Roman"/>
        </w:rPr>
        <w:t>胰岛</w:t>
      </w:r>
      <w:r w:rsidRPr="00685AB1">
        <w:rPr>
          <w:rFonts w:ascii="Times New Roman" w:eastAsia="楷体_GB2312" w:hAnsi="Times New Roman" w:cs="Times New Roman"/>
        </w:rPr>
        <w:t>B</w:t>
      </w:r>
      <w:r w:rsidRPr="00685AB1">
        <w:rPr>
          <w:rFonts w:ascii="Times New Roman" w:eastAsia="楷体_GB2312" w:hAnsi="Times New Roman" w:cs="Times New Roman"/>
        </w:rPr>
        <w:t>细胞分泌胰岛素不需要消耗能量</w:t>
      </w:r>
      <w:r>
        <w:rPr>
          <w:rFonts w:ascii="Times New Roman" w:hAnsi="Times New Roman" w:cs="Times New Roman"/>
        </w:rPr>
        <w:t>(</w:t>
      </w:r>
      <w:r w:rsidRPr="007C6262">
        <w:rPr>
          <w:rFonts w:ascii="Times New Roman" w:hAnsi="Times New Roman" w:cs="Times New Roman"/>
        </w:rPr>
        <w:t>2021·</w:t>
      </w:r>
      <w:r w:rsidRPr="007F504D">
        <w:rPr>
          <w:rFonts w:ascii="Times New Roman" w:eastAsia="楷体_GB2312" w:hAnsi="Times New Roman" w:cs="Times New Roman"/>
        </w:rPr>
        <w:t>福建</w:t>
      </w:r>
      <w:r>
        <w:rPr>
          <w:rFonts w:ascii="Times New Roman" w:hAnsi="Times New Roman" w:cs="Times New Roman"/>
        </w:rPr>
        <w:t>，</w:t>
      </w:r>
      <w:r w:rsidRPr="007C6262">
        <w:rPr>
          <w:rFonts w:ascii="Times New Roman" w:hAnsi="Times New Roman" w:cs="Times New Roman"/>
        </w:rPr>
        <w:t>2C</w:t>
      </w:r>
      <w:r>
        <w:rPr>
          <w:rFonts w:ascii="Times New Roman" w:hAnsi="Times New Roman" w:cs="Times New Roman"/>
        </w:rPr>
        <w:t>)(</w:t>
      </w:r>
      <w:r>
        <w:rPr>
          <w:rFonts w:ascii="Times New Roman" w:hAnsi="Times New Roman" w:cs="Times New Roman"/>
        </w:rPr>
        <w:t xml:space="preserve">　</w:t>
      </w:r>
      <w:r w:rsidRPr="007C6262">
        <w:rPr>
          <w:rFonts w:hAnsi="宋体" w:cs="Times New Roman"/>
        </w:rPr>
        <w:t>×</w:t>
      </w:r>
      <w:r>
        <w:rPr>
          <w:rFonts w:ascii="Times New Roman" w:hAnsi="Times New Roman" w:cs="Times New Roman"/>
        </w:rPr>
        <w:t xml:space="preserve">　</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黑体" w:hAnsi="Times New Roman" w:cs="Times New Roman"/>
        </w:rPr>
        <w:t xml:space="preserve">　</w:t>
      </w:r>
      <w:r w:rsidRPr="007C6262">
        <w:rPr>
          <w:rFonts w:ascii="Times New Roman" w:eastAsia="仿宋_GB2312" w:hAnsi="Times New Roman" w:cs="Times New Roman"/>
        </w:rPr>
        <w:t>胰岛</w:t>
      </w:r>
      <w:r w:rsidRPr="007C6262">
        <w:rPr>
          <w:rFonts w:ascii="Times New Roman" w:eastAsia="仿宋_GB2312" w:hAnsi="Times New Roman" w:cs="Times New Roman"/>
        </w:rPr>
        <w:t>B</w:t>
      </w:r>
      <w:r w:rsidRPr="007C6262">
        <w:rPr>
          <w:rFonts w:ascii="Times New Roman" w:eastAsia="仿宋_GB2312" w:hAnsi="Times New Roman" w:cs="Times New Roman"/>
        </w:rPr>
        <w:t>细胞分泌胰岛素的方式为胞吐，需要耗能。</w:t>
      </w:r>
    </w:p>
    <w:p w:rsidR="007C6262" w:rsidRDefault="00036E1B" w:rsidP="00064EAA">
      <w:pPr>
        <w:pStyle w:val="a3"/>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形成解题能力教师</w:instrText>
      </w:r>
      <w:r w:rsidR="004D02F6">
        <w:rPr>
          <w:rFonts w:ascii="Times New Roman" w:hAnsi="Times New Roman" w:cs="Times New Roman" w:hint="eastAsia"/>
        </w:rPr>
        <w:instrText>.TIF"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2" type="#_x0000_t75" style="width:99.4pt;height:36.65pt">
            <v:imagedata r:id="rId21" r:href="rId22"/>
          </v:shape>
        </w:pict>
      </w:r>
      <w:r w:rsidR="004D02F6">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一、探究耐盐碱植物的水策略</w:t>
      </w:r>
      <w:r w:rsidRPr="007C6262">
        <w:rPr>
          <w:rFonts w:ascii="Times New Roman" w:eastAsia="黑体" w:hAnsi="Times New Roman" w:cs="Times New Roman"/>
        </w:rPr>
        <w:t>——</w:t>
      </w:r>
      <w:r w:rsidRPr="007C6262">
        <w:rPr>
          <w:rFonts w:ascii="Times New Roman" w:eastAsia="黑体" w:hAnsi="Times New Roman" w:cs="Times New Roman"/>
        </w:rPr>
        <w:t>耐盐碱植物根细胞膜上有大量的水通道蛋白</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比较生物膜和人工膜</w:t>
      </w:r>
      <w:r>
        <w:rPr>
          <w:rFonts w:ascii="Times New Roman" w:hAnsi="Times New Roman" w:cs="Times New Roman"/>
        </w:rPr>
        <w:t>(</w:t>
      </w:r>
      <w:r w:rsidRPr="007C6262">
        <w:rPr>
          <w:rFonts w:ascii="Times New Roman" w:hAnsi="Times New Roman" w:cs="Times New Roman"/>
        </w:rPr>
        <w:t>双层磷脂</w:t>
      </w:r>
      <w:r>
        <w:rPr>
          <w:rFonts w:ascii="Times New Roman" w:hAnsi="Times New Roman" w:cs="Times New Roman"/>
        </w:rPr>
        <w:t>)</w:t>
      </w:r>
      <w:r w:rsidRPr="007C6262">
        <w:rPr>
          <w:rFonts w:ascii="Times New Roman" w:hAnsi="Times New Roman" w:cs="Times New Roman"/>
        </w:rPr>
        <w:t>对多种物质的通透性</w:t>
      </w:r>
      <w:r>
        <w:rPr>
          <w:rFonts w:ascii="Times New Roman" w:hAnsi="Times New Roman" w:cs="Times New Roman"/>
        </w:rPr>
        <w:t>，</w:t>
      </w:r>
      <w:r w:rsidRPr="007C6262">
        <w:rPr>
          <w:rFonts w:ascii="Times New Roman" w:hAnsi="Times New Roman" w:cs="Times New Roman"/>
        </w:rPr>
        <w:t>结果如图</w:t>
      </w:r>
      <w:r>
        <w:rPr>
          <w:rFonts w:ascii="Times New Roman" w:hAnsi="Times New Roman" w:cs="Times New Roman"/>
        </w:rPr>
        <w:t>。</w:t>
      </w:r>
      <w:r w:rsidRPr="007C6262">
        <w:rPr>
          <w:rFonts w:ascii="Times New Roman" w:hAnsi="Times New Roman" w:cs="Times New Roman"/>
        </w:rPr>
        <w:t>请解释生物膜对水分子通透性大于人工膜的原因</w:t>
      </w:r>
      <w:r>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\\6-220.TIF"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\\6-220.TIF"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\\6-220.TIF"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\\6-220.TIF"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\\6-220.TIF"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\\6-220.TIF"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\\6-220.TIF"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\\6-220.TIF"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\\6-220.TIF"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\\6-220.TIF"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3" type="#_x0000_t75" style="width:135.15pt;height:122.35pt">
            <v:imagedata r:id="rId23" r:href="rId24"/>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仿宋_GB2312" w:hAnsi="Times New Roman" w:cs="Times New Roman"/>
        </w:rPr>
        <w:t xml:space="preserve">　</w:t>
      </w:r>
      <w:r w:rsidRPr="007C6262">
        <w:rPr>
          <w:rFonts w:ascii="Times New Roman" w:eastAsia="仿宋_GB2312" w:hAnsi="Times New Roman" w:cs="Times New Roman"/>
        </w:rPr>
        <w:t>生物膜上存在协助水分子通过的通道蛋白。</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请选用下面的材料</w:t>
      </w:r>
      <w:r>
        <w:rPr>
          <w:rFonts w:ascii="Times New Roman" w:hAnsi="Times New Roman" w:cs="Times New Roman"/>
        </w:rPr>
        <w:t>、</w:t>
      </w:r>
      <w:r w:rsidRPr="007C6262">
        <w:rPr>
          <w:rFonts w:ascii="Times New Roman" w:hAnsi="Times New Roman" w:cs="Times New Roman"/>
        </w:rPr>
        <w:t>仪器和技术</w:t>
      </w:r>
      <w:r>
        <w:rPr>
          <w:rFonts w:ascii="Times New Roman" w:hAnsi="Times New Roman" w:cs="Times New Roman"/>
        </w:rPr>
        <w:t>，</w:t>
      </w:r>
      <w:r w:rsidRPr="007C6262">
        <w:rPr>
          <w:rFonts w:ascii="Times New Roman" w:hAnsi="Times New Roman" w:cs="Times New Roman"/>
        </w:rPr>
        <w:t>设计巧妙的方法</w:t>
      </w:r>
      <w:r>
        <w:rPr>
          <w:rFonts w:ascii="Times New Roman" w:hAnsi="Times New Roman" w:cs="Times New Roman"/>
        </w:rPr>
        <w:t>，</w:t>
      </w:r>
      <w:r w:rsidRPr="007C6262">
        <w:rPr>
          <w:rFonts w:ascii="Times New Roman" w:hAnsi="Times New Roman" w:cs="Times New Roman"/>
        </w:rPr>
        <w:t>通过测定水通透速率来证明蛋白</w:t>
      </w:r>
      <w:r w:rsidRPr="007C6262">
        <w:rPr>
          <w:rFonts w:ascii="Times New Roman" w:hAnsi="Times New Roman" w:cs="Times New Roman"/>
        </w:rPr>
        <w:t>A</w:t>
      </w:r>
      <w:r w:rsidRPr="007C6262">
        <w:rPr>
          <w:rFonts w:ascii="Times New Roman" w:hAnsi="Times New Roman" w:cs="Times New Roman"/>
        </w:rPr>
        <w:t>参与了水的跨膜运输</w:t>
      </w:r>
      <w:r>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\\6-221.TIF"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\\6-221.TIF"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\\6-221.TIF"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\\6-221.TIF"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\\6-221.TIF"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\\6-221.TIF"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\\6-221.TIF"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\\6-221.TIF"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\\6-221.TIF"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\\6-221.TIF"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4" type="#_x0000_t75" style="width:226.6pt;height:73.35pt">
            <v:imagedata r:id="rId25" r:href="rId26"/>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仿宋_GB2312" w:hAnsi="Times New Roman" w:cs="Times New Roman"/>
        </w:rPr>
        <w:t xml:space="preserve">　</w:t>
      </w:r>
      <w:r w:rsidRPr="007C6262">
        <w:rPr>
          <w:rFonts w:ascii="Times New Roman" w:eastAsia="仿宋_GB2312" w:hAnsi="Times New Roman" w:cs="Times New Roman"/>
        </w:rPr>
        <w:t>将爪蟾卵母细胞随机均分为两组，一组不作处理，向另一组细胞内注入</w:t>
      </w:r>
      <w:r>
        <w:rPr>
          <w:rFonts w:ascii="Times New Roman" w:eastAsia="仿宋_GB2312" w:hAnsi="Times New Roman" w:cs="Times New Roman"/>
        </w:rPr>
        <w:t>(</w:t>
      </w:r>
      <w:r w:rsidRPr="007C6262">
        <w:rPr>
          <w:rFonts w:ascii="Times New Roman" w:eastAsia="仿宋_GB2312" w:hAnsi="Times New Roman" w:cs="Times New Roman"/>
        </w:rPr>
        <w:t>显微注射技术</w:t>
      </w:r>
      <w:r>
        <w:rPr>
          <w:rFonts w:ascii="Times New Roman" w:eastAsia="仿宋_GB2312" w:hAnsi="Times New Roman" w:cs="Times New Roman"/>
        </w:rPr>
        <w:t>)</w:t>
      </w:r>
      <w:r w:rsidRPr="007C6262">
        <w:rPr>
          <w:rFonts w:ascii="Times New Roman" w:eastAsia="仿宋_GB2312" w:hAnsi="Times New Roman" w:cs="Times New Roman"/>
        </w:rPr>
        <w:t>蛋白</w:t>
      </w:r>
      <w:r w:rsidRPr="007C6262">
        <w:rPr>
          <w:rFonts w:ascii="Times New Roman" w:eastAsia="仿宋_GB2312" w:hAnsi="Times New Roman" w:cs="Times New Roman"/>
        </w:rPr>
        <w:t>A</w:t>
      </w:r>
      <w:r w:rsidRPr="007C6262">
        <w:rPr>
          <w:rFonts w:ascii="Times New Roman" w:eastAsia="仿宋_GB2312" w:hAnsi="Times New Roman" w:cs="Times New Roman"/>
        </w:rPr>
        <w:t>的</w:t>
      </w:r>
      <w:r w:rsidRPr="007C6262">
        <w:rPr>
          <w:rFonts w:ascii="Times New Roman" w:eastAsia="仿宋_GB2312" w:hAnsi="Times New Roman" w:cs="Times New Roman"/>
        </w:rPr>
        <w:t>mRNA</w:t>
      </w:r>
      <w:r w:rsidRPr="007C6262">
        <w:rPr>
          <w:rFonts w:ascii="Times New Roman" w:eastAsia="仿宋_GB2312" w:hAnsi="Times New Roman" w:cs="Times New Roman"/>
        </w:rPr>
        <w:t>，两组细胞在相同且适宜的环境中培养一定时间后，转入到低渗溶液中并分别测定细胞的水通透速率，结果：注入蛋白</w:t>
      </w:r>
      <w:r w:rsidRPr="007C6262">
        <w:rPr>
          <w:rFonts w:ascii="Times New Roman" w:eastAsia="仿宋_GB2312" w:hAnsi="Times New Roman" w:cs="Times New Roman"/>
        </w:rPr>
        <w:t>A</w:t>
      </w:r>
      <w:r>
        <w:rPr>
          <w:rFonts w:ascii="Times New Roman" w:eastAsia="仿宋_GB2312" w:hAnsi="Times New Roman" w:cs="Times New Roman"/>
        </w:rPr>
        <w:t xml:space="preserve"> </w:t>
      </w:r>
      <w:r w:rsidRPr="007C6262">
        <w:rPr>
          <w:rFonts w:ascii="Times New Roman" w:eastAsia="仿宋_GB2312" w:hAnsi="Times New Roman" w:cs="Times New Roman"/>
        </w:rPr>
        <w:t>mRNA</w:t>
      </w:r>
      <w:r w:rsidRPr="007C6262">
        <w:rPr>
          <w:rFonts w:ascii="Times New Roman" w:eastAsia="仿宋_GB2312" w:hAnsi="Times New Roman" w:cs="Times New Roman"/>
        </w:rPr>
        <w:t>的一组细胞水通透速率高于不作处理的一组。</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二、探究耐盐碱植物的盐策略</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柽柳是强耐盐植物</w:t>
      </w:r>
      <w:r>
        <w:rPr>
          <w:rFonts w:ascii="Times New Roman" w:hAnsi="Times New Roman" w:cs="Times New Roman"/>
        </w:rPr>
        <w:t>，</w:t>
      </w:r>
      <w:r w:rsidRPr="007C6262">
        <w:rPr>
          <w:rFonts w:ascii="Times New Roman" w:hAnsi="Times New Roman" w:cs="Times New Roman"/>
        </w:rPr>
        <w:t>其根部吸收无机盐离子</w:t>
      </w:r>
      <w:r>
        <w:rPr>
          <w:rFonts w:ascii="Times New Roman" w:hAnsi="Times New Roman" w:cs="Times New Roman"/>
        </w:rPr>
        <w:t>(</w:t>
      </w:r>
      <w:r w:rsidRPr="007C6262">
        <w:rPr>
          <w:rFonts w:ascii="Times New Roman" w:hAnsi="Times New Roman" w:cs="Times New Roman"/>
        </w:rPr>
        <w:t>如</w:t>
      </w:r>
      <w:r>
        <w:rPr>
          <w:rFonts w:ascii="Times New Roman" w:hAnsi="Times New Roman" w:cs="Times New Roman"/>
        </w:rPr>
        <w:t>：</w:t>
      </w:r>
      <w:r w:rsidRPr="007C6262">
        <w:rPr>
          <w:rFonts w:ascii="Times New Roman" w:hAnsi="Times New Roman" w:cs="Times New Roman"/>
        </w:rPr>
        <w:t>Ca</w:t>
      </w:r>
      <w:r w:rsidRPr="007C6262">
        <w:rPr>
          <w:rFonts w:ascii="Times New Roman" w:hAnsi="Times New Roman" w:cs="Times New Roman"/>
          <w:vertAlign w:val="superscript"/>
        </w:rPr>
        <w:t>2</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K</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是主动运输还是被动运输</w:t>
      </w:r>
      <w:r>
        <w:rPr>
          <w:rFonts w:ascii="Times New Roman" w:hAnsi="Times New Roman" w:cs="Times New Roman"/>
        </w:rPr>
        <w:t>？</w:t>
      </w:r>
      <w:r w:rsidRPr="007C6262">
        <w:rPr>
          <w:rFonts w:ascii="Times New Roman" w:hAnsi="Times New Roman" w:cs="Times New Roman"/>
        </w:rPr>
        <w:t>如果要设计实验加以证明</w:t>
      </w:r>
      <w:r>
        <w:rPr>
          <w:rFonts w:ascii="Times New Roman" w:hAnsi="Times New Roman" w:cs="Times New Roman"/>
        </w:rPr>
        <w:t>，</w:t>
      </w:r>
      <w:r w:rsidRPr="007C6262">
        <w:rPr>
          <w:rFonts w:ascii="Times New Roman" w:hAnsi="Times New Roman" w:cs="Times New Roman"/>
        </w:rPr>
        <w:t>请完善实验思路</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取甲</w:t>
      </w:r>
      <w:r>
        <w:rPr>
          <w:rFonts w:ascii="Times New Roman" w:hAnsi="Times New Roman" w:cs="Times New Roman"/>
        </w:rPr>
        <w:t>、</w:t>
      </w:r>
      <w:r w:rsidRPr="007C6262">
        <w:rPr>
          <w:rFonts w:ascii="Times New Roman" w:hAnsi="Times New Roman" w:cs="Times New Roman"/>
        </w:rPr>
        <w:t>乙两组</w:t>
      </w:r>
      <w:r w:rsidRPr="007C6262">
        <w:rPr>
          <w:rFonts w:ascii="Times New Roman" w:hAnsi="Times New Roman" w:cs="Times New Roman"/>
          <w:u w:val="single"/>
        </w:rPr>
        <w:t>生长状态基本相同</w:t>
      </w:r>
      <w:r w:rsidRPr="007C6262">
        <w:rPr>
          <w:rFonts w:ascii="Times New Roman" w:hAnsi="Times New Roman" w:cs="Times New Roman"/>
        </w:rPr>
        <w:t>的柽柳幼苗</w:t>
      </w:r>
      <w:r>
        <w:rPr>
          <w:rFonts w:ascii="Times New Roman" w:hAnsi="Times New Roman" w:cs="Times New Roman"/>
        </w:rPr>
        <w:t>，</w:t>
      </w:r>
      <w:r w:rsidRPr="007C6262">
        <w:rPr>
          <w:rFonts w:ascii="Times New Roman" w:hAnsi="Times New Roman" w:cs="Times New Roman"/>
        </w:rPr>
        <w:t>放入适宜浓度的含有</w:t>
      </w:r>
      <w:r w:rsidRPr="007C6262">
        <w:rPr>
          <w:rFonts w:ascii="Times New Roman" w:hAnsi="Times New Roman" w:cs="Times New Roman"/>
        </w:rPr>
        <w:t>Ca</w:t>
      </w:r>
      <w:r w:rsidRPr="007C6262">
        <w:rPr>
          <w:rFonts w:ascii="Times New Roman" w:hAnsi="Times New Roman" w:cs="Times New Roman"/>
          <w:vertAlign w:val="superscript"/>
        </w:rPr>
        <w:t>2</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K</w:t>
      </w:r>
      <w:r w:rsidRPr="007C6262">
        <w:rPr>
          <w:rFonts w:ascii="Times New Roman" w:hAnsi="Times New Roman" w:cs="Times New Roman"/>
          <w:vertAlign w:val="superscript"/>
        </w:rPr>
        <w:t>＋</w:t>
      </w:r>
      <w:r w:rsidRPr="007C6262">
        <w:rPr>
          <w:rFonts w:ascii="Times New Roman" w:hAnsi="Times New Roman" w:cs="Times New Roman"/>
        </w:rPr>
        <w:t>的溶液中</w:t>
      </w:r>
      <w:r>
        <w:rPr>
          <w:rFonts w:ascii="Times New Roman" w:hAnsi="Times New Roman" w:cs="Times New Roman"/>
        </w:rPr>
        <w:t>；</w:t>
      </w:r>
      <w:r w:rsidRPr="007C6262">
        <w:rPr>
          <w:rFonts w:ascii="Times New Roman" w:hAnsi="Times New Roman" w:cs="Times New Roman"/>
        </w:rPr>
        <w:t>甲组给予正常的细胞呼吸条件</w:t>
      </w:r>
      <w:r>
        <w:rPr>
          <w:rFonts w:ascii="Times New Roman" w:hAnsi="Times New Roman" w:cs="Times New Roman"/>
        </w:rPr>
        <w:t>，</w:t>
      </w:r>
      <w:r w:rsidRPr="007C6262">
        <w:rPr>
          <w:rFonts w:ascii="Times New Roman" w:hAnsi="Times New Roman" w:cs="Times New Roman"/>
        </w:rPr>
        <w:t>乙组</w:t>
      </w:r>
      <w:r w:rsidRPr="007C6262">
        <w:rPr>
          <w:rFonts w:ascii="Times New Roman" w:hAnsi="Times New Roman" w:cs="Times New Roman"/>
          <w:u w:val="single"/>
        </w:rPr>
        <w:t>抑制细胞呼吸</w:t>
      </w:r>
      <w:r>
        <w:rPr>
          <w:rFonts w:ascii="Times New Roman" w:hAnsi="Times New Roman" w:cs="Times New Roman"/>
        </w:rPr>
        <w:t>；</w:t>
      </w:r>
      <w:r w:rsidRPr="007C6262">
        <w:rPr>
          <w:rFonts w:ascii="Times New Roman" w:hAnsi="Times New Roman" w:cs="Times New Roman"/>
        </w:rPr>
        <w:t>一段时间后测定两组植株根系对</w:t>
      </w:r>
      <w:r w:rsidRPr="007C6262">
        <w:rPr>
          <w:rFonts w:ascii="Times New Roman" w:hAnsi="Times New Roman" w:cs="Times New Roman"/>
        </w:rPr>
        <w:t>Ca</w:t>
      </w:r>
      <w:r w:rsidRPr="007C6262">
        <w:rPr>
          <w:rFonts w:ascii="Times New Roman" w:hAnsi="Times New Roman" w:cs="Times New Roman"/>
          <w:vertAlign w:val="superscript"/>
        </w:rPr>
        <w:t>2</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K</w:t>
      </w:r>
      <w:r w:rsidRPr="007C6262">
        <w:rPr>
          <w:rFonts w:ascii="Times New Roman" w:hAnsi="Times New Roman" w:cs="Times New Roman"/>
          <w:vertAlign w:val="superscript"/>
        </w:rPr>
        <w:t>＋</w:t>
      </w:r>
      <w:r w:rsidRPr="007C6262">
        <w:rPr>
          <w:rFonts w:ascii="Times New Roman" w:hAnsi="Times New Roman" w:cs="Times New Roman"/>
        </w:rPr>
        <w:t>的吸收速率</w:t>
      </w:r>
      <w:r>
        <w:rPr>
          <w:rFonts w:ascii="Times New Roman" w:hAnsi="Times New Roman" w:cs="Times New Roman"/>
        </w:rPr>
        <w:t>，</w:t>
      </w:r>
      <w:r w:rsidRPr="007C6262">
        <w:rPr>
          <w:rFonts w:ascii="Times New Roman" w:hAnsi="Times New Roman" w:cs="Times New Roman"/>
        </w:rPr>
        <w:t>若两组植株对</w:t>
      </w:r>
      <w:r w:rsidRPr="007C6262">
        <w:rPr>
          <w:rFonts w:ascii="Times New Roman" w:hAnsi="Times New Roman" w:cs="Times New Roman"/>
        </w:rPr>
        <w:t>Ca</w:t>
      </w:r>
      <w:r w:rsidRPr="007C6262">
        <w:rPr>
          <w:rFonts w:ascii="Times New Roman" w:hAnsi="Times New Roman" w:cs="Times New Roman"/>
          <w:vertAlign w:val="superscript"/>
        </w:rPr>
        <w:t>2</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K</w:t>
      </w:r>
      <w:r w:rsidRPr="007C6262">
        <w:rPr>
          <w:rFonts w:ascii="Times New Roman" w:hAnsi="Times New Roman" w:cs="Times New Roman"/>
          <w:vertAlign w:val="superscript"/>
        </w:rPr>
        <w:t>＋</w:t>
      </w:r>
      <w:r w:rsidRPr="007C6262">
        <w:rPr>
          <w:rFonts w:ascii="Times New Roman" w:hAnsi="Times New Roman" w:cs="Times New Roman"/>
        </w:rPr>
        <w:t>的吸收速率</w:t>
      </w:r>
      <w:r w:rsidRPr="007C6262">
        <w:rPr>
          <w:rFonts w:ascii="Times New Roman" w:hAnsi="Times New Roman" w:cs="Times New Roman"/>
          <w:u w:val="single"/>
        </w:rPr>
        <w:t>相同</w:t>
      </w:r>
      <w:r>
        <w:rPr>
          <w:rFonts w:ascii="Times New Roman" w:hAnsi="Times New Roman" w:cs="Times New Roman"/>
        </w:rPr>
        <w:t>，</w:t>
      </w:r>
      <w:r w:rsidRPr="007C6262">
        <w:rPr>
          <w:rFonts w:ascii="Times New Roman" w:hAnsi="Times New Roman" w:cs="Times New Roman"/>
        </w:rPr>
        <w:t>说明柽柳从土壤中吸收无机盐为被动运输</w:t>
      </w:r>
      <w:r>
        <w:rPr>
          <w:rFonts w:ascii="Times New Roman" w:hAnsi="Times New Roman" w:cs="Times New Roman"/>
        </w:rPr>
        <w:t>；</w:t>
      </w:r>
      <w:r w:rsidRPr="007C6262">
        <w:rPr>
          <w:rFonts w:ascii="Times New Roman" w:hAnsi="Times New Roman" w:cs="Times New Roman"/>
        </w:rPr>
        <w:t>若</w:t>
      </w:r>
      <w:r w:rsidRPr="007C6262">
        <w:rPr>
          <w:rFonts w:ascii="Times New Roman" w:hAnsi="Times New Roman" w:cs="Times New Roman"/>
          <w:u w:val="single"/>
        </w:rPr>
        <w:t>乙组吸收速率明显小于甲组吸收速率</w:t>
      </w:r>
      <w:r>
        <w:rPr>
          <w:rFonts w:ascii="Times New Roman" w:hAnsi="Times New Roman" w:cs="Times New Roman"/>
        </w:rPr>
        <w:t>，</w:t>
      </w:r>
      <w:r w:rsidRPr="007C6262">
        <w:rPr>
          <w:rFonts w:ascii="Times New Roman" w:hAnsi="Times New Roman" w:cs="Times New Roman"/>
        </w:rPr>
        <w:t>说明柽柳从土壤中吸收无机盐是主动运输</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细胞质中积累的</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会抑制胞质酶的活性</w:t>
      </w:r>
      <w:r>
        <w:rPr>
          <w:rFonts w:ascii="Times New Roman" w:hAnsi="Times New Roman" w:cs="Times New Roman"/>
        </w:rPr>
        <w:t>，</w:t>
      </w:r>
      <w:r w:rsidRPr="007C6262">
        <w:rPr>
          <w:rFonts w:ascii="Times New Roman" w:hAnsi="Times New Roman" w:cs="Times New Roman"/>
        </w:rPr>
        <w:t>植物根部细胞通过多种</w:t>
      </w:r>
      <w:r w:rsidRPr="007C6262">
        <w:rPr>
          <w:rFonts w:hAnsi="宋体" w:cs="Times New Roman"/>
        </w:rPr>
        <w:t>“</w:t>
      </w:r>
      <w:r w:rsidRPr="007C6262">
        <w:rPr>
          <w:rFonts w:ascii="Times New Roman" w:hAnsi="Times New Roman" w:cs="Times New Roman"/>
        </w:rPr>
        <w:t>策略</w:t>
      </w:r>
      <w:r w:rsidRPr="007C6262">
        <w:rPr>
          <w:rFonts w:hAnsi="宋体" w:cs="Times New Roman"/>
        </w:rPr>
        <w:t>”</w:t>
      </w:r>
      <w:r w:rsidRPr="007C6262">
        <w:rPr>
          <w:rFonts w:ascii="Times New Roman" w:hAnsi="Times New Roman" w:cs="Times New Roman"/>
        </w:rPr>
        <w:t>降低细胞质中</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浓度</w:t>
      </w:r>
      <w:r>
        <w:rPr>
          <w:rFonts w:ascii="Times New Roman" w:hAnsi="Times New Roman" w:cs="Times New Roman"/>
        </w:rPr>
        <w:t>，</w:t>
      </w:r>
      <w:r w:rsidRPr="007C6262">
        <w:rPr>
          <w:rFonts w:ascii="Times New Roman" w:hAnsi="Times New Roman" w:cs="Times New Roman"/>
        </w:rPr>
        <w:t>从而降低盐胁迫的损害</w:t>
      </w:r>
      <w:r>
        <w:rPr>
          <w:rFonts w:ascii="Times New Roman" w:hAnsi="Times New Roman" w:cs="Times New Roman"/>
        </w:rPr>
        <w:t>，</w:t>
      </w:r>
      <w:r w:rsidRPr="007C6262">
        <w:rPr>
          <w:rFonts w:ascii="Times New Roman" w:hAnsi="Times New Roman" w:cs="Times New Roman"/>
        </w:rPr>
        <w:t>部分生理过程如图所示</w:t>
      </w:r>
      <w:r>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\\6-223.TIF"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\\6-223.TIF"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\\6-223.TIF"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\\6-223.TIF"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\\6-223.TIF"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\\6-223.TIF"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\\6-223.TIF"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\\6-223.TIF"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\\6-223.TIF"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\\6-223.TIF"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5" type="#_x0000_t75" style="width:226.6pt;height:2in">
            <v:imagedata r:id="rId27" r:href="rId28"/>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P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请据图在表中归纳概括与耐盐植物抗逆性相关的物质跨膜运输方式</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2"/>
        <w:gridCol w:w="2028"/>
        <w:gridCol w:w="2460"/>
        <w:gridCol w:w="2460"/>
      </w:tblGrid>
      <w:tr w:rsidR="00064EAA" w:rsidRPr="007C6262" w:rsidTr="00064EAA">
        <w:trPr>
          <w:trHeight w:val="827"/>
          <w:jc w:val="center"/>
        </w:trPr>
        <w:tc>
          <w:tcPr>
            <w:tcW w:w="1222" w:type="dxa"/>
            <w:shd w:val="clear" w:color="auto" w:fill="auto"/>
            <w:vAlign w:val="center"/>
          </w:tcPr>
          <w:p w:rsidR="00064EAA" w:rsidRPr="007C6262" w:rsidRDefault="00064EAA" w:rsidP="00064EAA">
            <w:pPr>
              <w:pStyle w:val="a3"/>
              <w:adjustRightInd w:val="0"/>
              <w:snapToGrid w:val="0"/>
              <w:spacing w:line="360" w:lineRule="auto"/>
              <w:jc w:val="center"/>
              <w:rPr>
                <w:rFonts w:ascii="Times New Roman" w:hAnsi="Times New Roman" w:cs="Times New Roman"/>
              </w:rPr>
            </w:pPr>
            <w:r w:rsidRPr="007C6262">
              <w:rPr>
                <w:rFonts w:ascii="Times New Roman" w:hAnsi="Times New Roman" w:cs="Times New Roman"/>
              </w:rPr>
              <w:t>物质跨膜运输方式</w:t>
            </w:r>
          </w:p>
        </w:tc>
        <w:tc>
          <w:tcPr>
            <w:tcW w:w="2028" w:type="dxa"/>
            <w:shd w:val="clear" w:color="auto" w:fill="auto"/>
            <w:vAlign w:val="center"/>
          </w:tcPr>
          <w:p w:rsidR="00064EAA" w:rsidRPr="007C6262" w:rsidRDefault="00064EAA" w:rsidP="008640FB">
            <w:pPr>
              <w:pStyle w:val="a3"/>
              <w:adjustRightInd w:val="0"/>
              <w:snapToGrid w:val="0"/>
              <w:spacing w:line="360" w:lineRule="auto"/>
              <w:jc w:val="center"/>
              <w:rPr>
                <w:rFonts w:ascii="Times New Roman" w:hAnsi="Times New Roman" w:cs="Times New Roman"/>
              </w:rPr>
            </w:pPr>
            <w:r w:rsidRPr="007C6262">
              <w:rPr>
                <w:rFonts w:ascii="Times New Roman" w:hAnsi="Times New Roman" w:cs="Times New Roman"/>
              </w:rPr>
              <w:t>自由扩散</w:t>
            </w:r>
          </w:p>
        </w:tc>
        <w:tc>
          <w:tcPr>
            <w:tcW w:w="2460" w:type="dxa"/>
            <w:shd w:val="clear" w:color="auto" w:fill="auto"/>
            <w:vAlign w:val="center"/>
          </w:tcPr>
          <w:p w:rsidR="00064EAA" w:rsidRPr="007C6262" w:rsidRDefault="00064EAA" w:rsidP="008640FB">
            <w:pPr>
              <w:pStyle w:val="a3"/>
              <w:adjustRightInd w:val="0"/>
              <w:snapToGrid w:val="0"/>
              <w:spacing w:line="360" w:lineRule="auto"/>
              <w:jc w:val="center"/>
              <w:rPr>
                <w:rFonts w:ascii="Times New Roman" w:hAnsi="Times New Roman" w:cs="Times New Roman"/>
              </w:rPr>
            </w:pPr>
            <w:r w:rsidRPr="007C6262">
              <w:rPr>
                <w:rFonts w:ascii="Times New Roman" w:hAnsi="Times New Roman" w:cs="Times New Roman"/>
              </w:rPr>
              <w:t>协助扩散</w:t>
            </w:r>
          </w:p>
        </w:tc>
        <w:tc>
          <w:tcPr>
            <w:tcW w:w="2460" w:type="dxa"/>
            <w:shd w:val="clear" w:color="auto" w:fill="auto"/>
            <w:vAlign w:val="center"/>
          </w:tcPr>
          <w:p w:rsidR="00064EAA" w:rsidRPr="007C6262" w:rsidRDefault="00064EAA" w:rsidP="008640FB">
            <w:pPr>
              <w:pStyle w:val="a3"/>
              <w:adjustRightInd w:val="0"/>
              <w:snapToGrid w:val="0"/>
              <w:spacing w:line="360" w:lineRule="auto"/>
              <w:jc w:val="center"/>
              <w:rPr>
                <w:rFonts w:ascii="Times New Roman" w:hAnsi="Times New Roman" w:cs="Times New Roman"/>
              </w:rPr>
            </w:pPr>
            <w:r w:rsidRPr="007C6262">
              <w:rPr>
                <w:rFonts w:ascii="Times New Roman" w:hAnsi="Times New Roman" w:cs="Times New Roman"/>
              </w:rPr>
              <w:t>主动运输</w:t>
            </w:r>
          </w:p>
        </w:tc>
      </w:tr>
      <w:tr w:rsidR="007C6262" w:rsidTr="00064EAA">
        <w:trPr>
          <w:jc w:val="center"/>
        </w:trPr>
        <w:tc>
          <w:tcPr>
            <w:tcW w:w="1222" w:type="dxa"/>
            <w:shd w:val="clear" w:color="auto" w:fill="auto"/>
            <w:vAlign w:val="center"/>
          </w:tcPr>
          <w:p w:rsidR="007C6262" w:rsidRPr="007C6262" w:rsidRDefault="007C6262" w:rsidP="008640FB">
            <w:pPr>
              <w:pStyle w:val="a3"/>
              <w:adjustRightInd w:val="0"/>
              <w:snapToGrid w:val="0"/>
              <w:spacing w:line="360" w:lineRule="auto"/>
              <w:jc w:val="center"/>
              <w:rPr>
                <w:rFonts w:ascii="Times New Roman" w:hAnsi="Times New Roman" w:cs="Times New Roman"/>
              </w:rPr>
            </w:pPr>
            <w:r w:rsidRPr="007C6262">
              <w:rPr>
                <w:rFonts w:ascii="Times New Roman" w:hAnsi="Times New Roman" w:cs="Times New Roman"/>
              </w:rPr>
              <w:t>图中实例</w:t>
            </w:r>
          </w:p>
        </w:tc>
        <w:tc>
          <w:tcPr>
            <w:tcW w:w="2028" w:type="dxa"/>
            <w:shd w:val="clear" w:color="auto" w:fill="auto"/>
            <w:vAlign w:val="center"/>
          </w:tcPr>
          <w:p w:rsidR="007C6262" w:rsidRPr="007C6262" w:rsidRDefault="007C6262" w:rsidP="00064EAA">
            <w:pPr>
              <w:pStyle w:val="a3"/>
              <w:adjustRightInd w:val="0"/>
              <w:snapToGrid w:val="0"/>
              <w:spacing w:line="360" w:lineRule="auto"/>
              <w:jc w:val="left"/>
              <w:rPr>
                <w:rFonts w:ascii="Times New Roman" w:hAnsi="Times New Roman" w:cs="Times New Roman"/>
              </w:rPr>
            </w:pPr>
            <w:r w:rsidRPr="007C6262">
              <w:rPr>
                <w:rFonts w:ascii="Times New Roman" w:hAnsi="Times New Roman" w:cs="Times New Roman"/>
              </w:rPr>
              <w:t>水经磷脂双分子层进入细胞</w:t>
            </w:r>
          </w:p>
        </w:tc>
        <w:tc>
          <w:tcPr>
            <w:tcW w:w="2460" w:type="dxa"/>
            <w:shd w:val="clear" w:color="auto" w:fill="auto"/>
            <w:vAlign w:val="center"/>
          </w:tcPr>
          <w:p w:rsidR="007C6262" w:rsidRPr="007C6262" w:rsidRDefault="007C6262" w:rsidP="00064EAA">
            <w:pPr>
              <w:pStyle w:val="a3"/>
              <w:adjustRightInd w:val="0"/>
              <w:snapToGrid w:val="0"/>
              <w:spacing w:line="360" w:lineRule="auto"/>
              <w:jc w:val="left"/>
              <w:rPr>
                <w:rFonts w:ascii="Times New Roman" w:hAnsi="Times New Roman" w:cs="Times New Roman"/>
              </w:rPr>
            </w:pPr>
            <w:r w:rsidRPr="007C6262">
              <w:rPr>
                <w:rFonts w:ascii="Times New Roman" w:hAnsi="Times New Roman" w:cs="Times New Roman"/>
                <w:u w:val="single"/>
              </w:rPr>
              <w:t>水经通道蛋白进入细胞、</w:t>
            </w:r>
            <w:r w:rsidRPr="007C6262">
              <w:rPr>
                <w:rFonts w:ascii="Times New Roman" w:hAnsi="Times New Roman" w:cs="Times New Roman"/>
                <w:u w:val="single"/>
              </w:rPr>
              <w:t>H</w:t>
            </w:r>
            <w:r w:rsidRPr="007C6262">
              <w:rPr>
                <w:rFonts w:ascii="Times New Roman" w:hAnsi="Times New Roman" w:cs="Times New Roman"/>
                <w:u w:val="single"/>
                <w:vertAlign w:val="superscript"/>
              </w:rPr>
              <w:t>＋</w:t>
            </w:r>
            <w:r w:rsidRPr="007C6262">
              <w:rPr>
                <w:rFonts w:ascii="Times New Roman" w:hAnsi="Times New Roman" w:cs="Times New Roman"/>
                <w:u w:val="single"/>
              </w:rPr>
              <w:t>经载体蛋白从细胞外或液泡进入细胞质、</w:t>
            </w:r>
            <w:r w:rsidRPr="007C6262">
              <w:rPr>
                <w:rFonts w:ascii="Times New Roman" w:hAnsi="Times New Roman" w:cs="Times New Roman"/>
                <w:u w:val="single"/>
              </w:rPr>
              <w:t>Na</w:t>
            </w:r>
            <w:r w:rsidRPr="007C6262">
              <w:rPr>
                <w:rFonts w:ascii="Times New Roman" w:hAnsi="Times New Roman" w:cs="Times New Roman"/>
                <w:u w:val="single"/>
                <w:vertAlign w:val="superscript"/>
              </w:rPr>
              <w:t>＋</w:t>
            </w:r>
            <w:r w:rsidRPr="007C6262">
              <w:rPr>
                <w:rFonts w:ascii="Times New Roman" w:hAnsi="Times New Roman" w:cs="Times New Roman"/>
                <w:u w:val="single"/>
              </w:rPr>
              <w:t>经通道蛋白进入细胞质</w:t>
            </w:r>
          </w:p>
        </w:tc>
        <w:tc>
          <w:tcPr>
            <w:tcW w:w="2460" w:type="dxa"/>
            <w:shd w:val="clear" w:color="auto" w:fill="auto"/>
            <w:vAlign w:val="center"/>
          </w:tcPr>
          <w:p w:rsidR="007C6262" w:rsidRDefault="007C6262" w:rsidP="00064EAA">
            <w:pPr>
              <w:pStyle w:val="a3"/>
              <w:adjustRightInd w:val="0"/>
              <w:snapToGrid w:val="0"/>
              <w:spacing w:line="360" w:lineRule="auto"/>
              <w:jc w:val="left"/>
              <w:rPr>
                <w:rFonts w:ascii="Times New Roman" w:hAnsi="Times New Roman" w:cs="Times New Roman"/>
              </w:rPr>
            </w:pPr>
            <w:r w:rsidRPr="007C6262">
              <w:rPr>
                <w:rFonts w:ascii="Times New Roman" w:hAnsi="Times New Roman" w:cs="Times New Roman"/>
                <w:u w:val="single"/>
              </w:rPr>
              <w:t>H</w:t>
            </w:r>
            <w:r w:rsidRPr="007C6262">
              <w:rPr>
                <w:rFonts w:ascii="Times New Roman" w:hAnsi="Times New Roman" w:cs="Times New Roman"/>
                <w:u w:val="single"/>
                <w:vertAlign w:val="superscript"/>
              </w:rPr>
              <w:t>＋</w:t>
            </w:r>
            <w:r w:rsidRPr="007C6262">
              <w:rPr>
                <w:rFonts w:ascii="Times New Roman" w:hAnsi="Times New Roman" w:cs="Times New Roman"/>
                <w:u w:val="single"/>
              </w:rPr>
              <w:t>经载体蛋白运至细胞外或液泡内、</w:t>
            </w:r>
            <w:r w:rsidRPr="007C6262">
              <w:rPr>
                <w:rFonts w:ascii="Times New Roman" w:hAnsi="Times New Roman" w:cs="Times New Roman"/>
                <w:u w:val="single"/>
              </w:rPr>
              <w:t>Na</w:t>
            </w:r>
            <w:r w:rsidRPr="007C6262">
              <w:rPr>
                <w:rFonts w:ascii="Times New Roman" w:hAnsi="Times New Roman" w:cs="Times New Roman"/>
                <w:u w:val="single"/>
                <w:vertAlign w:val="superscript"/>
              </w:rPr>
              <w:t>＋</w:t>
            </w:r>
            <w:r w:rsidRPr="007C6262">
              <w:rPr>
                <w:rFonts w:ascii="Times New Roman" w:hAnsi="Times New Roman" w:cs="Times New Roman"/>
                <w:u w:val="single"/>
              </w:rPr>
              <w:t>经载体蛋白由细胞质运至细胞外或液泡内</w:t>
            </w:r>
          </w:p>
        </w:tc>
      </w:tr>
    </w:tbl>
    <w:p w:rsidR="00064EAA" w:rsidRDefault="00064EAA" w:rsidP="008640FB">
      <w:pPr>
        <w:pStyle w:val="a3"/>
        <w:adjustRightInd w:val="0"/>
        <w:snapToGrid w:val="0"/>
        <w:spacing w:line="360" w:lineRule="auto"/>
        <w:rPr>
          <w:rFonts w:ascii="Times New Roman" w:hAnsi="Times New Roman" w:cs="Times New Roman"/>
        </w:rPr>
      </w:pP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2</w:t>
      </w:r>
      <w:r>
        <w:rPr>
          <w:rFonts w:ascii="Times New Roman" w:hAnsi="Times New Roman" w:cs="Times New Roman"/>
        </w:rPr>
        <w:t>)</w:t>
      </w:r>
      <w:r w:rsidRPr="007C6262">
        <w:rPr>
          <w:rFonts w:ascii="Times New Roman" w:hAnsi="Times New Roman" w:cs="Times New Roman"/>
        </w:rPr>
        <w:t>据图可知</w:t>
      </w:r>
      <w:r>
        <w:rPr>
          <w:rFonts w:ascii="Times New Roman" w:hAnsi="Times New Roman" w:cs="Times New Roman"/>
        </w:rPr>
        <w:t>，</w:t>
      </w:r>
      <w:r w:rsidRPr="007C6262">
        <w:rPr>
          <w:rFonts w:ascii="Times New Roman" w:hAnsi="Times New Roman" w:cs="Times New Roman"/>
        </w:rPr>
        <w:t>图示各结构中</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浓度存在明显差异</w:t>
      </w:r>
      <w:r>
        <w:rPr>
          <w:rFonts w:ascii="Times New Roman" w:hAnsi="Times New Roman" w:cs="Times New Roman"/>
        </w:rPr>
        <w:t>，</w:t>
      </w:r>
      <w:r w:rsidRPr="007C6262">
        <w:rPr>
          <w:rFonts w:ascii="Times New Roman" w:hAnsi="Times New Roman" w:cs="Times New Roman"/>
        </w:rPr>
        <w:t>这种差异主要由位于</w:t>
      </w:r>
      <w:r w:rsidRPr="007C6262">
        <w:rPr>
          <w:rFonts w:ascii="Times New Roman" w:hAnsi="Times New Roman" w:cs="Times New Roman"/>
          <w:u w:val="single"/>
        </w:rPr>
        <w:t>细胞膜和液泡膜</w:t>
      </w:r>
      <w:r w:rsidRPr="007C6262">
        <w:rPr>
          <w:rFonts w:ascii="Times New Roman" w:hAnsi="Times New Roman" w:cs="Times New Roman"/>
        </w:rPr>
        <w:t>上的</w:t>
      </w:r>
      <w:r w:rsidRPr="007C6262">
        <w:rPr>
          <w:rFonts w:ascii="Times New Roman" w:hAnsi="Times New Roman" w:cs="Times New Roman"/>
        </w:rPr>
        <w:t>H</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ATP</w:t>
      </w:r>
      <w:r w:rsidRPr="007C6262">
        <w:rPr>
          <w:rFonts w:ascii="Times New Roman" w:hAnsi="Times New Roman" w:cs="Times New Roman"/>
        </w:rPr>
        <w:t>泵来维持</w:t>
      </w:r>
      <w:r>
        <w:rPr>
          <w:rFonts w:ascii="Times New Roman" w:hAnsi="Times New Roman" w:cs="Times New Roman"/>
        </w:rPr>
        <w:t>。</w:t>
      </w:r>
      <w:r w:rsidRPr="007C6262">
        <w:rPr>
          <w:rFonts w:ascii="Times New Roman" w:hAnsi="Times New Roman" w:cs="Times New Roman"/>
        </w:rPr>
        <w:t>此过程中</w:t>
      </w:r>
      <w:r>
        <w:rPr>
          <w:rFonts w:ascii="Times New Roman" w:hAnsi="Times New Roman" w:cs="Times New Roman"/>
        </w:rPr>
        <w:t>，</w:t>
      </w:r>
      <w:r w:rsidRPr="007C6262">
        <w:rPr>
          <w:rFonts w:ascii="Times New Roman" w:hAnsi="Times New Roman" w:cs="Times New Roman"/>
        </w:rPr>
        <w:t>H</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ATP</w:t>
      </w:r>
      <w:r w:rsidRPr="007C6262">
        <w:rPr>
          <w:rFonts w:ascii="Times New Roman" w:hAnsi="Times New Roman" w:cs="Times New Roman"/>
        </w:rPr>
        <w:t>泵作为载体蛋白在转运</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时发生的变化是什么</w:t>
      </w:r>
      <w:r>
        <w:rPr>
          <w:rFonts w:ascii="Times New Roman" w:hAnsi="Times New Roman" w:cs="Times New Roman"/>
        </w:rPr>
        <w:t>？</w:t>
      </w:r>
      <w:r w:rsidRPr="007C6262">
        <w:rPr>
          <w:rFonts w:ascii="Times New Roman" w:hAnsi="Times New Roman" w:cs="Times New Roman"/>
        </w:rPr>
        <w:t>这种离子跨膜运输方式对于细胞的意义是什么</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仿宋_GB2312" w:hAnsi="Times New Roman" w:cs="Times New Roman"/>
        </w:rPr>
        <w:t xml:space="preserve">　</w:t>
      </w:r>
      <w:r w:rsidRPr="007C6262">
        <w:rPr>
          <w:rFonts w:ascii="Times New Roman" w:eastAsia="仿宋_GB2312" w:hAnsi="Times New Roman" w:cs="Times New Roman"/>
        </w:rPr>
        <w:t>ATP</w:t>
      </w:r>
      <w:r w:rsidRPr="007C6262">
        <w:rPr>
          <w:rFonts w:ascii="Times New Roman" w:eastAsia="仿宋_GB2312" w:hAnsi="Times New Roman" w:cs="Times New Roman"/>
        </w:rPr>
        <w:t>水解释放的磷酸基团使载体蛋白发生磷酸化，导致其空间结构改变。通过主动运输来选择吸收所需要的物质，排出代谢废物和对细胞有害的物质，从而保证细胞和个体生命活动的需要。</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的这种分布特点可将</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转运到胞外或液泡内</w:t>
      </w:r>
      <w:r>
        <w:rPr>
          <w:rFonts w:ascii="Times New Roman" w:hAnsi="Times New Roman" w:cs="Times New Roman"/>
        </w:rPr>
        <w:t>，</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转运到胞外或液泡内是由</w:t>
      </w:r>
      <w:r w:rsidRPr="007C6262">
        <w:rPr>
          <w:rFonts w:ascii="Times New Roman" w:hAnsi="Times New Roman" w:cs="Times New Roman"/>
          <w:u w:val="single"/>
        </w:rPr>
        <w:t>细胞膜或液泡膜两侧的</w:t>
      </w:r>
      <w:r w:rsidRPr="007C6262">
        <w:rPr>
          <w:rFonts w:ascii="Times New Roman" w:hAnsi="Times New Roman" w:cs="Times New Roman"/>
          <w:u w:val="single"/>
        </w:rPr>
        <w:t>H</w:t>
      </w:r>
      <w:r w:rsidRPr="007C6262">
        <w:rPr>
          <w:rFonts w:ascii="Times New Roman" w:hAnsi="Times New Roman" w:cs="Times New Roman"/>
          <w:u w:val="single"/>
          <w:vertAlign w:val="superscript"/>
        </w:rPr>
        <w:t>＋</w:t>
      </w:r>
      <w:r w:rsidRPr="007C6262">
        <w:rPr>
          <w:rFonts w:ascii="Times New Roman" w:hAnsi="Times New Roman" w:cs="Times New Roman"/>
          <w:u w:val="single"/>
        </w:rPr>
        <w:t>浓度差</w:t>
      </w:r>
      <w:r w:rsidRPr="007C6262">
        <w:rPr>
          <w:rFonts w:ascii="Times New Roman" w:hAnsi="Times New Roman" w:cs="Times New Roman"/>
        </w:rPr>
        <w:t>所驱动的</w:t>
      </w:r>
      <w:r>
        <w:rPr>
          <w:rFonts w:ascii="Times New Roman" w:hAnsi="Times New Roman" w:cs="Times New Roman"/>
        </w:rPr>
        <w:t>。</w:t>
      </w:r>
      <w:r w:rsidRPr="007C6262">
        <w:rPr>
          <w:rFonts w:ascii="Times New Roman" w:hAnsi="Times New Roman" w:cs="Times New Roman"/>
        </w:rPr>
        <w:t>若使用</w:t>
      </w:r>
      <w:r w:rsidRPr="007C6262">
        <w:rPr>
          <w:rFonts w:ascii="Times New Roman" w:hAnsi="Times New Roman" w:cs="Times New Roman"/>
        </w:rPr>
        <w:t>ATP</w:t>
      </w:r>
      <w:r w:rsidRPr="007C6262">
        <w:rPr>
          <w:rFonts w:ascii="Times New Roman" w:hAnsi="Times New Roman" w:cs="Times New Roman"/>
        </w:rPr>
        <w:t>抑制剂处理细胞</w:t>
      </w:r>
      <w:r>
        <w:rPr>
          <w:rFonts w:ascii="Times New Roman" w:hAnsi="Times New Roman" w:cs="Times New Roman"/>
        </w:rPr>
        <w:t>，</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的排出量会明显减少</w:t>
      </w:r>
      <w:r>
        <w:rPr>
          <w:rFonts w:ascii="Times New Roman" w:hAnsi="Times New Roman" w:cs="Times New Roman"/>
        </w:rPr>
        <w:t>，</w:t>
      </w:r>
      <w:r w:rsidRPr="007C6262">
        <w:rPr>
          <w:rFonts w:ascii="Times New Roman" w:hAnsi="Times New Roman" w:cs="Times New Roman"/>
        </w:rPr>
        <w:t>其原因是什么</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仿宋_GB2312" w:hAnsi="Times New Roman" w:cs="Times New Roman"/>
        </w:rPr>
        <w:t xml:space="preserve">　</w:t>
      </w:r>
      <w:r w:rsidRPr="007C6262">
        <w:rPr>
          <w:rFonts w:ascii="Times New Roman" w:eastAsia="仿宋_GB2312" w:hAnsi="Times New Roman" w:cs="Times New Roman"/>
        </w:rPr>
        <w:t>Na</w:t>
      </w:r>
      <w:r w:rsidRPr="007C6262">
        <w:rPr>
          <w:rFonts w:ascii="Times New Roman" w:eastAsia="仿宋_GB2312" w:hAnsi="Times New Roman" w:cs="Times New Roman"/>
          <w:vertAlign w:val="superscript"/>
        </w:rPr>
        <w:t>＋</w:t>
      </w:r>
      <w:r w:rsidRPr="007C6262">
        <w:rPr>
          <w:rFonts w:ascii="Times New Roman" w:eastAsia="仿宋_GB2312" w:hAnsi="Times New Roman" w:cs="Times New Roman"/>
        </w:rPr>
        <w:t>的运输能量来自</w:t>
      </w:r>
      <w:r w:rsidRPr="007C6262">
        <w:rPr>
          <w:rFonts w:ascii="Times New Roman" w:eastAsia="仿宋_GB2312" w:hAnsi="Times New Roman" w:cs="Times New Roman"/>
        </w:rPr>
        <w:t>H</w:t>
      </w:r>
      <w:r w:rsidRPr="007C6262">
        <w:rPr>
          <w:rFonts w:ascii="Times New Roman" w:eastAsia="仿宋_GB2312" w:hAnsi="Times New Roman" w:cs="Times New Roman"/>
          <w:vertAlign w:val="superscript"/>
        </w:rPr>
        <w:t>＋</w:t>
      </w:r>
      <w:r w:rsidRPr="007C6262">
        <w:rPr>
          <w:rFonts w:ascii="Times New Roman" w:eastAsia="仿宋_GB2312" w:hAnsi="Times New Roman" w:cs="Times New Roman"/>
        </w:rPr>
        <w:t>的电化学梯度，使用</w:t>
      </w:r>
      <w:r w:rsidRPr="007C6262">
        <w:rPr>
          <w:rFonts w:ascii="Times New Roman" w:eastAsia="仿宋_GB2312" w:hAnsi="Times New Roman" w:cs="Times New Roman"/>
        </w:rPr>
        <w:t>ATP</w:t>
      </w:r>
      <w:r w:rsidRPr="007C6262">
        <w:rPr>
          <w:rFonts w:ascii="Times New Roman" w:eastAsia="仿宋_GB2312" w:hAnsi="Times New Roman" w:cs="Times New Roman"/>
        </w:rPr>
        <w:t>抑制剂处理导致</w:t>
      </w:r>
      <w:r w:rsidRPr="007C6262">
        <w:rPr>
          <w:rFonts w:ascii="Times New Roman" w:eastAsia="仿宋_GB2312" w:hAnsi="Times New Roman" w:cs="Times New Roman"/>
        </w:rPr>
        <w:t>ATP</w:t>
      </w:r>
      <w:r w:rsidRPr="007C6262">
        <w:rPr>
          <w:rFonts w:ascii="Times New Roman" w:eastAsia="仿宋_GB2312" w:hAnsi="Times New Roman" w:cs="Times New Roman"/>
        </w:rPr>
        <w:t>合成量减少，排出</w:t>
      </w:r>
      <w:r w:rsidRPr="007C6262">
        <w:rPr>
          <w:rFonts w:ascii="Times New Roman" w:eastAsia="仿宋_GB2312" w:hAnsi="Times New Roman" w:cs="Times New Roman"/>
        </w:rPr>
        <w:t>H</w:t>
      </w:r>
      <w:r w:rsidRPr="007C6262">
        <w:rPr>
          <w:rFonts w:ascii="Times New Roman" w:eastAsia="仿宋_GB2312" w:hAnsi="Times New Roman" w:cs="Times New Roman"/>
          <w:vertAlign w:val="superscript"/>
        </w:rPr>
        <w:t>＋</w:t>
      </w:r>
      <w:r w:rsidRPr="007C6262">
        <w:rPr>
          <w:rFonts w:ascii="Times New Roman" w:eastAsia="仿宋_GB2312" w:hAnsi="Times New Roman" w:cs="Times New Roman"/>
        </w:rPr>
        <w:t>量减少，膜内外</w:t>
      </w:r>
      <w:r w:rsidRPr="007C6262">
        <w:rPr>
          <w:rFonts w:ascii="Times New Roman" w:eastAsia="仿宋_GB2312" w:hAnsi="Times New Roman" w:cs="Times New Roman"/>
        </w:rPr>
        <w:t>H</w:t>
      </w:r>
      <w:r w:rsidRPr="007C6262">
        <w:rPr>
          <w:rFonts w:ascii="Times New Roman" w:eastAsia="仿宋_GB2312" w:hAnsi="Times New Roman" w:cs="Times New Roman"/>
          <w:vertAlign w:val="superscript"/>
        </w:rPr>
        <w:t>＋</w:t>
      </w:r>
      <w:r w:rsidRPr="007C6262">
        <w:rPr>
          <w:rFonts w:ascii="Times New Roman" w:eastAsia="仿宋_GB2312" w:hAnsi="Times New Roman" w:cs="Times New Roman"/>
        </w:rPr>
        <w:t>浓度梯度降低，使得转运蛋白排出</w:t>
      </w:r>
      <w:r w:rsidRPr="007C6262">
        <w:rPr>
          <w:rFonts w:ascii="Times New Roman" w:eastAsia="仿宋_GB2312" w:hAnsi="Times New Roman" w:cs="Times New Roman"/>
        </w:rPr>
        <w:t>Na</w:t>
      </w:r>
      <w:r w:rsidRPr="007C6262">
        <w:rPr>
          <w:rFonts w:ascii="Times New Roman" w:eastAsia="仿宋_GB2312" w:hAnsi="Times New Roman" w:cs="Times New Roman"/>
          <w:vertAlign w:val="superscript"/>
        </w:rPr>
        <w:t>＋</w:t>
      </w:r>
      <w:r w:rsidRPr="007C6262">
        <w:rPr>
          <w:rFonts w:ascii="Times New Roman" w:eastAsia="仿宋_GB2312" w:hAnsi="Times New Roman" w:cs="Times New Roman"/>
        </w:rPr>
        <w:t>量减少。</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4</w:t>
      </w:r>
      <w:r>
        <w:rPr>
          <w:rFonts w:ascii="Times New Roman" w:hAnsi="Times New Roman" w:cs="Times New Roman"/>
        </w:rPr>
        <w:t>)</w:t>
      </w:r>
      <w:r w:rsidRPr="007C6262">
        <w:rPr>
          <w:rFonts w:ascii="Times New Roman" w:hAnsi="Times New Roman" w:cs="Times New Roman"/>
        </w:rPr>
        <w:t>耐盐植物的根细胞膜对无机盐离子具有选择透过性的结构基础是</w:t>
      </w:r>
      <w:r w:rsidRPr="007C6262">
        <w:rPr>
          <w:rFonts w:ascii="Times New Roman" w:hAnsi="Times New Roman" w:cs="Times New Roman"/>
          <w:u w:val="single"/>
        </w:rPr>
        <w:t>细胞膜上转运蛋白的种类和数量</w:t>
      </w:r>
      <w:r>
        <w:rPr>
          <w:rFonts w:ascii="Times New Roman" w:hAnsi="Times New Roman" w:cs="Times New Roman"/>
        </w:rPr>
        <w:t>，</w:t>
      </w:r>
      <w:r w:rsidRPr="007C6262">
        <w:rPr>
          <w:rFonts w:ascii="Times New Roman" w:hAnsi="Times New Roman" w:cs="Times New Roman"/>
        </w:rPr>
        <w:t>转运蛋白空间结构的变化</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5</w:t>
      </w:r>
      <w:r>
        <w:rPr>
          <w:rFonts w:ascii="Times New Roman" w:hAnsi="Times New Roman" w:cs="Times New Roman"/>
        </w:rPr>
        <w:t>)</w:t>
      </w:r>
      <w:r w:rsidRPr="007C6262">
        <w:rPr>
          <w:rFonts w:ascii="Times New Roman" w:hAnsi="Times New Roman" w:cs="Times New Roman"/>
        </w:rPr>
        <w:t>有分析认为</w:t>
      </w:r>
      <w:r>
        <w:rPr>
          <w:rFonts w:ascii="Times New Roman" w:hAnsi="Times New Roman" w:cs="Times New Roman"/>
        </w:rPr>
        <w:t>，</w:t>
      </w:r>
      <w:r w:rsidRPr="007C6262">
        <w:rPr>
          <w:rFonts w:ascii="Times New Roman" w:hAnsi="Times New Roman" w:cs="Times New Roman"/>
        </w:rPr>
        <w:t>大量</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进入植物根细胞也可提高耐盐植物根细胞的吸水能力</w:t>
      </w:r>
      <w:r>
        <w:rPr>
          <w:rFonts w:ascii="Times New Roman" w:hAnsi="Times New Roman" w:cs="Times New Roman"/>
        </w:rPr>
        <w:t>，</w:t>
      </w:r>
      <w:r w:rsidRPr="007C6262">
        <w:rPr>
          <w:rFonts w:ascii="Times New Roman" w:hAnsi="Times New Roman" w:cs="Times New Roman"/>
        </w:rPr>
        <w:t>其机理是</w:t>
      </w:r>
      <w:r w:rsidRPr="007C6262">
        <w:rPr>
          <w:rFonts w:ascii="Times New Roman" w:hAnsi="Times New Roman" w:cs="Times New Roman"/>
          <w:u w:val="single"/>
        </w:rPr>
        <w:t>大量的</w:t>
      </w:r>
      <w:r w:rsidRPr="007C6262">
        <w:rPr>
          <w:rFonts w:ascii="Times New Roman" w:hAnsi="Times New Roman" w:cs="Times New Roman"/>
          <w:u w:val="single"/>
        </w:rPr>
        <w:t>Na</w:t>
      </w:r>
      <w:r w:rsidRPr="007C6262">
        <w:rPr>
          <w:rFonts w:ascii="Times New Roman" w:hAnsi="Times New Roman" w:cs="Times New Roman"/>
          <w:u w:val="single"/>
          <w:vertAlign w:val="superscript"/>
        </w:rPr>
        <w:t>＋</w:t>
      </w:r>
      <w:r w:rsidRPr="007C6262">
        <w:rPr>
          <w:rFonts w:ascii="Times New Roman" w:hAnsi="Times New Roman" w:cs="Times New Roman"/>
          <w:u w:val="single"/>
        </w:rPr>
        <w:t>进入细胞提高了细胞液浓度</w:t>
      </w:r>
      <w:r>
        <w:rPr>
          <w:rFonts w:ascii="Times New Roman" w:hAnsi="Times New Roman" w:cs="Times New Roman"/>
        </w:rPr>
        <w:t>，</w:t>
      </w:r>
      <w:r w:rsidRPr="007C6262">
        <w:rPr>
          <w:rFonts w:ascii="Times New Roman" w:hAnsi="Times New Roman" w:cs="Times New Roman"/>
        </w:rPr>
        <w:t>有利于根细胞对水分的吸收</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6</w:t>
      </w:r>
      <w:r>
        <w:rPr>
          <w:rFonts w:ascii="Times New Roman" w:hAnsi="Times New Roman" w:cs="Times New Roman"/>
        </w:rPr>
        <w:t>)</w:t>
      </w:r>
      <w:r w:rsidRPr="007C6262">
        <w:rPr>
          <w:rFonts w:ascii="Times New Roman" w:hAnsi="Times New Roman" w:cs="Times New Roman"/>
        </w:rPr>
        <w:t>据图分析</w:t>
      </w:r>
      <w:r>
        <w:rPr>
          <w:rFonts w:ascii="Times New Roman" w:hAnsi="Times New Roman" w:cs="Times New Roman"/>
        </w:rPr>
        <w:t>，</w:t>
      </w:r>
      <w:r w:rsidRPr="007C6262">
        <w:rPr>
          <w:rFonts w:ascii="Times New Roman" w:hAnsi="Times New Roman" w:cs="Times New Roman"/>
        </w:rPr>
        <w:t>盐胁迫条件下</w:t>
      </w:r>
      <w:r>
        <w:rPr>
          <w:rFonts w:ascii="Times New Roman" w:hAnsi="Times New Roman" w:cs="Times New Roman"/>
        </w:rPr>
        <w:t>，</w:t>
      </w:r>
      <w:r w:rsidRPr="007C6262">
        <w:rPr>
          <w:rFonts w:ascii="Times New Roman" w:hAnsi="Times New Roman" w:cs="Times New Roman"/>
        </w:rPr>
        <w:t>植物根部细胞降低</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毒害的</w:t>
      </w:r>
      <w:r w:rsidRPr="007C6262">
        <w:rPr>
          <w:rFonts w:hAnsi="宋体" w:cs="Times New Roman"/>
        </w:rPr>
        <w:t>“</w:t>
      </w:r>
      <w:r w:rsidRPr="007C6262">
        <w:rPr>
          <w:rFonts w:ascii="Times New Roman" w:hAnsi="Times New Roman" w:cs="Times New Roman"/>
        </w:rPr>
        <w:t>策略</w:t>
      </w:r>
      <w:r w:rsidRPr="007C6262">
        <w:rPr>
          <w:rFonts w:hAnsi="宋体" w:cs="Times New Roman"/>
        </w:rPr>
        <w:t>”</w:t>
      </w:r>
      <w:r w:rsidRPr="007C6262">
        <w:rPr>
          <w:rFonts w:ascii="Times New Roman" w:hAnsi="Times New Roman" w:cs="Times New Roman"/>
        </w:rPr>
        <w:t>是</w:t>
      </w:r>
      <w:r w:rsidRPr="007C6262">
        <w:rPr>
          <w:rFonts w:ascii="Times New Roman" w:hAnsi="Times New Roman" w:cs="Times New Roman"/>
          <w:u w:val="single"/>
        </w:rPr>
        <w:t>使</w:t>
      </w:r>
      <w:r w:rsidRPr="007C6262">
        <w:rPr>
          <w:rFonts w:ascii="Times New Roman" w:hAnsi="Times New Roman" w:cs="Times New Roman"/>
          <w:u w:val="single"/>
        </w:rPr>
        <w:t>Na</w:t>
      </w:r>
      <w:r w:rsidRPr="007C6262">
        <w:rPr>
          <w:rFonts w:ascii="Times New Roman" w:hAnsi="Times New Roman" w:cs="Times New Roman"/>
          <w:u w:val="single"/>
          <w:vertAlign w:val="superscript"/>
        </w:rPr>
        <w:t>＋</w:t>
      </w:r>
      <w:r w:rsidRPr="007C6262">
        <w:rPr>
          <w:rFonts w:ascii="Times New Roman" w:hAnsi="Times New Roman" w:cs="Times New Roman"/>
          <w:u w:val="single"/>
        </w:rPr>
        <w:t>进入液泡或排出细胞</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7C6262">
        <w:rPr>
          <w:rFonts w:ascii="Times New Roman" w:hAnsi="Times New Roman" w:cs="Times New Roman"/>
        </w:rPr>
        <w:t>7</w:t>
      </w:r>
      <w:r>
        <w:rPr>
          <w:rFonts w:ascii="Times New Roman" w:hAnsi="Times New Roman" w:cs="Times New Roman"/>
        </w:rPr>
        <w:t>)</w:t>
      </w:r>
      <w:r w:rsidRPr="007C6262">
        <w:rPr>
          <w:rFonts w:ascii="Times New Roman" w:hAnsi="Times New Roman" w:cs="Times New Roman"/>
        </w:rPr>
        <w:t>某耐盐碱植物的叶片背面有一粒粒白色的盐分结晶</w:t>
      </w:r>
      <w:r>
        <w:rPr>
          <w:rFonts w:ascii="Times New Roman" w:hAnsi="Times New Roman" w:cs="Times New Roman"/>
        </w:rPr>
        <w:t>，</w:t>
      </w:r>
      <w:r w:rsidRPr="007C6262">
        <w:rPr>
          <w:rFonts w:ascii="Times New Roman" w:hAnsi="Times New Roman" w:cs="Times New Roman"/>
        </w:rPr>
        <w:t>它们是由盐腺细胞中大量的小囊泡经过膜融合过程分泌出来的</w:t>
      </w:r>
      <w:r>
        <w:rPr>
          <w:rFonts w:ascii="Times New Roman" w:hAnsi="Times New Roman" w:cs="Times New Roman"/>
        </w:rPr>
        <w:t>，</w:t>
      </w:r>
      <w:r w:rsidRPr="007C6262">
        <w:rPr>
          <w:rFonts w:ascii="Times New Roman" w:hAnsi="Times New Roman" w:cs="Times New Roman"/>
        </w:rPr>
        <w:t>该过程体现了细胞膜的</w:t>
      </w:r>
      <w:r w:rsidRPr="007C6262">
        <w:rPr>
          <w:rFonts w:ascii="Times New Roman" w:hAnsi="Times New Roman" w:cs="Times New Roman"/>
          <w:u w:val="single"/>
        </w:rPr>
        <w:t>流动</w:t>
      </w:r>
      <w:r w:rsidRPr="007C6262">
        <w:rPr>
          <w:rFonts w:ascii="Times New Roman" w:hAnsi="Times New Roman" w:cs="Times New Roman"/>
        </w:rPr>
        <w:t>性</w:t>
      </w:r>
      <w:r>
        <w:rPr>
          <w:rFonts w:ascii="Times New Roman" w:hAnsi="Times New Roman" w:cs="Times New Roman"/>
        </w:rPr>
        <w:t>。</w:t>
      </w:r>
      <w:r w:rsidRPr="007C6262">
        <w:rPr>
          <w:rFonts w:ascii="Times New Roman" w:hAnsi="Times New Roman" w:cs="Times New Roman"/>
        </w:rPr>
        <w:t>请问</w:t>
      </w:r>
      <w:r>
        <w:rPr>
          <w:rFonts w:ascii="Times New Roman" w:hAnsi="Times New Roman" w:cs="Times New Roman"/>
        </w:rPr>
        <w:t>：</w:t>
      </w:r>
      <w:r w:rsidRPr="007C6262">
        <w:rPr>
          <w:rFonts w:ascii="Times New Roman" w:hAnsi="Times New Roman" w:cs="Times New Roman"/>
        </w:rPr>
        <w:t>该过程中被转运的物质一定是大分子物质吗</w:t>
      </w:r>
      <w:r>
        <w:rPr>
          <w:rFonts w:ascii="Times New Roman" w:hAnsi="Times New Roman" w:cs="Times New Roman"/>
        </w:rPr>
        <w:t>？</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提示</w:t>
      </w:r>
      <w:r>
        <w:rPr>
          <w:rFonts w:ascii="Times New Roman" w:eastAsia="仿宋_GB2312" w:hAnsi="Times New Roman" w:cs="Times New Roman"/>
        </w:rPr>
        <w:t xml:space="preserve">　</w:t>
      </w:r>
      <w:r w:rsidRPr="007C6262">
        <w:rPr>
          <w:rFonts w:ascii="Times New Roman" w:eastAsia="仿宋_GB2312" w:hAnsi="Times New Roman" w:cs="Times New Roman"/>
        </w:rPr>
        <w:t>不一定，该过程中被转运的物质是小分子物质。</w:t>
      </w:r>
    </w:p>
    <w:p w:rsidR="007C6262" w:rsidRPr="00FF589F" w:rsidRDefault="00FF589F" w:rsidP="00064EAA">
      <w:pPr>
        <w:pStyle w:val="a3"/>
        <w:adjustRightInd w:val="0"/>
        <w:snapToGrid w:val="0"/>
        <w:spacing w:line="360" w:lineRule="auto"/>
        <w:rPr>
          <w:rFonts w:ascii="Times New Roman" w:eastAsia="黑体" w:hAnsi="Times New Roman" w:cs="Times New Roman" w:hint="eastAsia"/>
        </w:rPr>
      </w:pPr>
      <w:r w:rsidRPr="00FF589F">
        <w:rPr>
          <w:rFonts w:ascii="Times New Roman" w:eastAsia="黑体" w:hAnsi="Times New Roman" w:cs="Times New Roman" w:hint="eastAsia"/>
        </w:rPr>
        <w:t>归纳总结</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1</w:t>
      </w:r>
      <w:r>
        <w:rPr>
          <w:rFonts w:ascii="Times New Roman" w:hAnsi="Times New Roman" w:cs="Times New Roman"/>
        </w:rPr>
        <w:t>．</w:t>
      </w:r>
      <w:r w:rsidRPr="007C6262">
        <w:rPr>
          <w:rFonts w:ascii="Times New Roman" w:hAnsi="Times New Roman" w:cs="Times New Roman"/>
        </w:rPr>
        <w:t>主动运输的三种类型</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\\6-224.TIF"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\\6-224.TIF"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\\6-224.TIF"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\\6-224.TIF"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\\6-224.TIF"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\\6-224.TIF"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\\6-224.TIF"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\\6-224.TIF"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\\6-224.TIF"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\\6-224.TIF"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36" type="#_x0000_t75" style="width:226.6pt;height:133.4pt">
            <v:imagedata r:id="rId29" r:href="rId30"/>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eastAsia="仿宋_GB2312" w:hAnsi="Times New Roman" w:cs="Times New Roman"/>
        </w:rPr>
      </w:pPr>
      <w:r w:rsidRPr="007C6262">
        <w:rPr>
          <w:rFonts w:ascii="Times New Roman" w:eastAsia="黑体" w:hAnsi="Times New Roman" w:cs="Times New Roman"/>
        </w:rPr>
        <w:t>注：</w:t>
      </w:r>
      <w:r w:rsidRPr="007C6262">
        <w:rPr>
          <w:rFonts w:ascii="Times New Roman" w:eastAsia="仿宋_GB2312" w:hAnsi="Times New Roman" w:cs="Times New Roman"/>
        </w:rPr>
        <w:t>协同转运类型中的转运蛋白有同向协同转运蛋白和反向协同转运蛋白。</w:t>
      </w:r>
    </w:p>
    <w:p w:rsidR="007C6262" w:rsidRDefault="007C6262" w:rsidP="008640FB">
      <w:pPr>
        <w:pStyle w:val="a3"/>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1768E7">
        <w:rPr>
          <w:rFonts w:ascii="Times New Roman" w:eastAsia="仿宋_GB2312" w:hAnsi="Times New Roman" w:cs="Times New Roman" w:hint="eastAsia"/>
        </w:rPr>
        <w:instrText xml:space="preserve"> INCLUDEPICTURE "E:\\</w:instrText>
      </w:r>
      <w:r w:rsidR="001768E7">
        <w:rPr>
          <w:rFonts w:ascii="Times New Roman" w:eastAsia="仿宋_GB2312" w:hAnsi="Times New Roman" w:cs="Times New Roman" w:hint="eastAsia"/>
        </w:rPr>
        <w:instrText>胡佳赛</w:instrText>
      </w:r>
      <w:r w:rsidR="001768E7">
        <w:rPr>
          <w:rFonts w:ascii="Times New Roman" w:eastAsia="仿宋_GB2312" w:hAnsi="Times New Roman" w:cs="Times New Roman" w:hint="eastAsia"/>
        </w:rPr>
        <w:instrText>\\2025</w:instrText>
      </w:r>
      <w:r w:rsidR="001768E7">
        <w:rPr>
          <w:rFonts w:ascii="Times New Roman" w:eastAsia="仿宋_GB2312" w:hAnsi="Times New Roman" w:cs="Times New Roman" w:hint="eastAsia"/>
        </w:rPr>
        <w:instrText>年</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源文件</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人教版</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京津琼</w:instrText>
      </w:r>
      <w:r w:rsidR="001768E7">
        <w:rPr>
          <w:rFonts w:ascii="Times New Roman" w:eastAsia="仿宋_GB2312" w:hAnsi="Times New Roman" w:cs="Times New Roman" w:hint="eastAsia"/>
        </w:rPr>
        <w:instrText xml:space="preserve">\\6-225.TIF" \* MERGEFORMAT </w:instrText>
      </w:r>
      <w:r>
        <w:rPr>
          <w:rFonts w:ascii="Times New Roman" w:eastAsia="仿宋_GB2312" w:hAnsi="Times New Roman" w:cs="Times New Roman"/>
        </w:rPr>
        <w:fldChar w:fldCharType="separate"/>
      </w:r>
      <w:r w:rsidR="008640FB">
        <w:rPr>
          <w:rFonts w:ascii="Times New Roman" w:eastAsia="仿宋_GB2312" w:hAnsi="Times New Roman" w:cs="Times New Roman"/>
        </w:rPr>
        <w:fldChar w:fldCharType="begin"/>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hint="eastAsia"/>
        </w:rPr>
        <w:instrText>INCLUDEPICTURE  "E:\\</w:instrText>
      </w:r>
      <w:r w:rsidR="008640FB">
        <w:rPr>
          <w:rFonts w:ascii="Times New Roman" w:eastAsia="仿宋_GB2312" w:hAnsi="Times New Roman" w:cs="Times New Roman" w:hint="eastAsia"/>
        </w:rPr>
        <w:instrText>胡佳赛</w:instrText>
      </w:r>
      <w:r w:rsidR="008640FB">
        <w:rPr>
          <w:rFonts w:ascii="Times New Roman" w:eastAsia="仿宋_GB2312" w:hAnsi="Times New Roman" w:cs="Times New Roman" w:hint="eastAsia"/>
        </w:rPr>
        <w:instrText>\\2025</w:instrText>
      </w:r>
      <w:r w:rsidR="008640FB">
        <w:rPr>
          <w:rFonts w:ascii="Times New Roman" w:eastAsia="仿宋_GB2312" w:hAnsi="Times New Roman" w:cs="Times New Roman" w:hint="eastAsia"/>
        </w:rPr>
        <w:instrText>年</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源文件</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人教版</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京津琼</w:instrText>
      </w:r>
      <w:r w:rsidR="008640FB">
        <w:rPr>
          <w:rFonts w:ascii="Times New Roman" w:eastAsia="仿宋_GB2312" w:hAnsi="Times New Roman" w:cs="Times New Roman" w:hint="eastAsia"/>
        </w:rPr>
        <w:instrText>\\6-225.TIF" \* MERGEFORMATINET</w:instrText>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rPr>
        <w:fldChar w:fldCharType="separate"/>
      </w:r>
      <w:r w:rsidR="00295894">
        <w:rPr>
          <w:rFonts w:ascii="Times New Roman" w:eastAsia="仿宋_GB2312" w:hAnsi="Times New Roman" w:cs="Times New Roman"/>
        </w:rPr>
        <w:fldChar w:fldCharType="begin"/>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hint="eastAsia"/>
        </w:rPr>
        <w:instrText>INCLUDEPICTURE  "E:\\</w:instrText>
      </w:r>
      <w:r w:rsidR="00295894">
        <w:rPr>
          <w:rFonts w:ascii="Times New Roman" w:eastAsia="仿宋_GB2312" w:hAnsi="Times New Roman" w:cs="Times New Roman" w:hint="eastAsia"/>
        </w:rPr>
        <w:instrText>胡佳赛</w:instrText>
      </w:r>
      <w:r w:rsidR="00295894">
        <w:rPr>
          <w:rFonts w:ascii="Times New Roman" w:eastAsia="仿宋_GB2312" w:hAnsi="Times New Roman" w:cs="Times New Roman" w:hint="eastAsia"/>
        </w:rPr>
        <w:instrText>\\2025</w:instrText>
      </w:r>
      <w:r w:rsidR="00295894">
        <w:rPr>
          <w:rFonts w:ascii="Times New Roman" w:eastAsia="仿宋_GB2312" w:hAnsi="Times New Roman" w:cs="Times New Roman" w:hint="eastAsia"/>
        </w:rPr>
        <w:instrText>年</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源文件</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人教版</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京津琼</w:instrText>
      </w:r>
      <w:r w:rsidR="00295894">
        <w:rPr>
          <w:rFonts w:ascii="Times New Roman" w:eastAsia="仿宋_GB2312" w:hAnsi="Times New Roman" w:cs="Times New Roman" w:hint="eastAsia"/>
        </w:rPr>
        <w:instrText>\\6-225.TIF" \* MERGEFORMATINET</w:instrText>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rPr>
        <w:fldChar w:fldCharType="separate"/>
      </w:r>
      <w:r w:rsidR="00E335A6">
        <w:rPr>
          <w:rFonts w:ascii="Times New Roman" w:eastAsia="仿宋_GB2312" w:hAnsi="Times New Roman" w:cs="Times New Roman"/>
        </w:rPr>
        <w:fldChar w:fldCharType="begin"/>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hint="eastAsia"/>
        </w:rPr>
        <w:instrText>INCLUDEPICTURE  "E:\\</w:instrText>
      </w:r>
      <w:r w:rsidR="00E335A6">
        <w:rPr>
          <w:rFonts w:ascii="Times New Roman" w:eastAsia="仿宋_GB2312" w:hAnsi="Times New Roman" w:cs="Times New Roman" w:hint="eastAsia"/>
        </w:rPr>
        <w:instrText>胡佳赛</w:instrText>
      </w:r>
      <w:r w:rsidR="00E335A6">
        <w:rPr>
          <w:rFonts w:ascii="Times New Roman" w:eastAsia="仿宋_GB2312" w:hAnsi="Times New Roman" w:cs="Times New Roman" w:hint="eastAsia"/>
        </w:rPr>
        <w:instrText>\\2025</w:instrText>
      </w:r>
      <w:r w:rsidR="00E335A6">
        <w:rPr>
          <w:rFonts w:ascii="Times New Roman" w:eastAsia="仿宋_GB2312" w:hAnsi="Times New Roman" w:cs="Times New Roman" w:hint="eastAsia"/>
        </w:rPr>
        <w:instrText>年</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源文件</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人教版</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京津琼</w:instrText>
      </w:r>
      <w:r w:rsidR="00E335A6">
        <w:rPr>
          <w:rFonts w:ascii="Times New Roman" w:eastAsia="仿宋_GB2312" w:hAnsi="Times New Roman" w:cs="Times New Roman" w:hint="eastAsia"/>
        </w:rPr>
        <w:instrText>\\6-225.TIF" \* MERGEFORMATINET</w:instrText>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rPr>
        <w:fldChar w:fldCharType="separate"/>
      </w:r>
      <w:r w:rsidR="00A07335">
        <w:rPr>
          <w:rFonts w:ascii="Times New Roman" w:eastAsia="仿宋_GB2312" w:hAnsi="Times New Roman" w:cs="Times New Roman"/>
        </w:rPr>
        <w:fldChar w:fldCharType="begin"/>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hint="eastAsia"/>
        </w:rPr>
        <w:instrText>INCLUDEPICTURE  "E:\\</w:instrText>
      </w:r>
      <w:r w:rsidR="00A07335">
        <w:rPr>
          <w:rFonts w:ascii="Times New Roman" w:eastAsia="仿宋_GB2312" w:hAnsi="Times New Roman" w:cs="Times New Roman" w:hint="eastAsia"/>
        </w:rPr>
        <w:instrText>胡佳赛</w:instrText>
      </w:r>
      <w:r w:rsidR="00A07335">
        <w:rPr>
          <w:rFonts w:ascii="Times New Roman" w:eastAsia="仿宋_GB2312" w:hAnsi="Times New Roman" w:cs="Times New Roman" w:hint="eastAsia"/>
        </w:rPr>
        <w:instrText>\\2025</w:instrText>
      </w:r>
      <w:r w:rsidR="00A07335">
        <w:rPr>
          <w:rFonts w:ascii="Times New Roman" w:eastAsia="仿宋_GB2312" w:hAnsi="Times New Roman" w:cs="Times New Roman" w:hint="eastAsia"/>
        </w:rPr>
        <w:instrText>年</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源文件</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人教版</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京津琼</w:instrText>
      </w:r>
      <w:r w:rsidR="00A07335">
        <w:rPr>
          <w:rFonts w:ascii="Times New Roman" w:eastAsia="仿宋_GB2312" w:hAnsi="Times New Roman" w:cs="Times New Roman" w:hint="eastAsia"/>
        </w:rPr>
        <w:instrText>\\6-225.TIF" \* MERGEFORMATINET</w:instrText>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rPr>
        <w:fldChar w:fldCharType="separate"/>
      </w:r>
      <w:r w:rsidR="00547917">
        <w:rPr>
          <w:rFonts w:ascii="Times New Roman" w:eastAsia="仿宋_GB2312" w:hAnsi="Times New Roman" w:cs="Times New Roman"/>
        </w:rPr>
        <w:fldChar w:fldCharType="begin"/>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hint="eastAsia"/>
        </w:rPr>
        <w:instrText>INCLUDEPICTURE  "E:\\</w:instrText>
      </w:r>
      <w:r w:rsidR="00547917">
        <w:rPr>
          <w:rFonts w:ascii="Times New Roman" w:eastAsia="仿宋_GB2312" w:hAnsi="Times New Roman" w:cs="Times New Roman" w:hint="eastAsia"/>
        </w:rPr>
        <w:instrText>胡佳赛</w:instrText>
      </w:r>
      <w:r w:rsidR="00547917">
        <w:rPr>
          <w:rFonts w:ascii="Times New Roman" w:eastAsia="仿宋_GB2312" w:hAnsi="Times New Roman" w:cs="Times New Roman" w:hint="eastAsia"/>
        </w:rPr>
        <w:instrText>\\2025</w:instrText>
      </w:r>
      <w:r w:rsidR="00547917">
        <w:rPr>
          <w:rFonts w:ascii="Times New Roman" w:eastAsia="仿宋_GB2312" w:hAnsi="Times New Roman" w:cs="Times New Roman" w:hint="eastAsia"/>
        </w:rPr>
        <w:instrText>年</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源文件</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人教版</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京津琼</w:instrText>
      </w:r>
      <w:r w:rsidR="00547917">
        <w:rPr>
          <w:rFonts w:ascii="Times New Roman" w:eastAsia="仿宋_GB2312" w:hAnsi="Times New Roman" w:cs="Times New Roman" w:hint="eastAsia"/>
        </w:rPr>
        <w:instrText>\\6-225.TIF" \* MERGEFORMATINET</w:instrText>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rPr>
        <w:fldChar w:fldCharType="separate"/>
      </w:r>
      <w:r w:rsidR="00844DC4">
        <w:rPr>
          <w:rFonts w:ascii="Times New Roman" w:eastAsia="仿宋_GB2312" w:hAnsi="Times New Roman" w:cs="Times New Roman"/>
        </w:rPr>
        <w:fldChar w:fldCharType="begin"/>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hint="eastAsia"/>
        </w:rPr>
        <w:instrText>INCLUDEPICTURE  "D:\\</w:instrText>
      </w:r>
      <w:r w:rsidR="00844DC4">
        <w:rPr>
          <w:rFonts w:ascii="Times New Roman" w:eastAsia="仿宋_GB2312" w:hAnsi="Times New Roman" w:cs="Times New Roman" w:hint="eastAsia"/>
        </w:rPr>
        <w:instrText>张彦丽</w:instrText>
      </w:r>
      <w:r w:rsidR="00844DC4">
        <w:rPr>
          <w:rFonts w:ascii="Times New Roman" w:eastAsia="仿宋_GB2312" w:hAnsi="Times New Roman" w:cs="Times New Roman" w:hint="eastAsia"/>
        </w:rPr>
        <w:instrText>\\2025</w:instrText>
      </w:r>
      <w:r w:rsidR="00844DC4">
        <w:rPr>
          <w:rFonts w:ascii="Times New Roman" w:eastAsia="仿宋_GB2312" w:hAnsi="Times New Roman" w:cs="Times New Roman" w:hint="eastAsia"/>
        </w:rPr>
        <w:instrText>年</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步步高</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源文件</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人教版</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京津琼</w:instrText>
      </w:r>
      <w:r w:rsidR="00844DC4">
        <w:rPr>
          <w:rFonts w:ascii="Times New Roman" w:eastAsia="仿宋_GB2312" w:hAnsi="Times New Roman" w:cs="Times New Roman" w:hint="eastAsia"/>
        </w:rPr>
        <w:instrText>\\6-225.TIF" \* MERGEFORMATINET</w:instrText>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rPr>
        <w:fldChar w:fldCharType="separate"/>
      </w:r>
      <w:r w:rsidR="00981031">
        <w:rPr>
          <w:rFonts w:ascii="Times New Roman" w:eastAsia="仿宋_GB2312" w:hAnsi="Times New Roman" w:cs="Times New Roman"/>
        </w:rPr>
        <w:fldChar w:fldCharType="begin"/>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hint="eastAsia"/>
        </w:rPr>
        <w:instrText>INCLUDEPICTURE  "I:\\</w:instrText>
      </w:r>
      <w:r w:rsidR="00981031">
        <w:rPr>
          <w:rFonts w:ascii="Times New Roman" w:eastAsia="仿宋_GB2312" w:hAnsi="Times New Roman" w:cs="Times New Roman" w:hint="eastAsia"/>
        </w:rPr>
        <w:instrText>王真</w:instrText>
      </w:r>
      <w:r w:rsidR="00981031">
        <w:rPr>
          <w:rFonts w:ascii="Times New Roman" w:eastAsia="仿宋_GB2312" w:hAnsi="Times New Roman" w:cs="Times New Roman" w:hint="eastAsia"/>
        </w:rPr>
        <w:instrText>\\2025\\</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广东</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源文件</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人教版</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京津琼</w:instrText>
      </w:r>
      <w:r w:rsidR="00981031">
        <w:rPr>
          <w:rFonts w:ascii="Times New Roman" w:eastAsia="仿宋_GB2312" w:hAnsi="Times New Roman" w:cs="Times New Roman" w:hint="eastAsia"/>
        </w:rPr>
        <w:instrText>\\6-225.TIF" \* MERGEFORMATINET</w:instrText>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rPr>
        <w:fldChar w:fldCharType="separate"/>
      </w:r>
      <w:r w:rsidR="006C36AC">
        <w:rPr>
          <w:rFonts w:ascii="Times New Roman" w:eastAsia="仿宋_GB2312" w:hAnsi="Times New Roman" w:cs="Times New Roman"/>
        </w:rPr>
        <w:fldChar w:fldCharType="begin"/>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hint="eastAsia"/>
        </w:rPr>
        <w:instrText>INCLUDEPICTURE  "E:\\2026\\</w:instrText>
      </w:r>
      <w:r w:rsidR="006C36AC">
        <w:rPr>
          <w:rFonts w:ascii="Times New Roman" w:eastAsia="仿宋_GB2312" w:hAnsi="Times New Roman" w:cs="Times New Roman" w:hint="eastAsia"/>
        </w:rPr>
        <w:instrText>上目录</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源文件</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人教版</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京津琼</w:instrText>
      </w:r>
      <w:r w:rsidR="006C36AC">
        <w:rPr>
          <w:rFonts w:ascii="Times New Roman" w:eastAsia="仿宋_GB2312" w:hAnsi="Times New Roman" w:cs="Times New Roman" w:hint="eastAsia"/>
        </w:rPr>
        <w:instrText>\\6-225.TIF" \* MERGEFORMATINET</w:instrText>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rPr>
        <w:fldChar w:fldCharType="separate"/>
      </w:r>
      <w:r w:rsidR="004D02F6">
        <w:rPr>
          <w:rFonts w:ascii="Times New Roman" w:eastAsia="仿宋_GB2312" w:hAnsi="Times New Roman" w:cs="Times New Roman"/>
        </w:rPr>
        <w:fldChar w:fldCharType="begin"/>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hint="eastAsia"/>
        </w:rPr>
        <w:instrText>INCLUDEPICTURE  "E:\\2026\\</w:instrText>
      </w:r>
      <w:r w:rsidR="004D02F6">
        <w:rPr>
          <w:rFonts w:ascii="Times New Roman" w:eastAsia="仿宋_GB2312" w:hAnsi="Times New Roman" w:cs="Times New Roman" w:hint="eastAsia"/>
        </w:rPr>
        <w:instrText>上目录</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源文件</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人教版</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京津琼</w:instrText>
      </w:r>
      <w:r w:rsidR="004D02F6">
        <w:rPr>
          <w:rFonts w:ascii="Times New Roman" w:eastAsia="仿宋_GB2312" w:hAnsi="Times New Roman" w:cs="Times New Roman" w:hint="eastAsia"/>
        </w:rPr>
        <w:instrText>\\6-225.TIF" \* MERGEFORMATINET</w:instrText>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rPr>
        <w:fldChar w:fldCharType="separate"/>
      </w:r>
      <w:r w:rsidR="00FF589F">
        <w:rPr>
          <w:rFonts w:ascii="Times New Roman" w:eastAsia="仿宋_GB2312" w:hAnsi="Times New Roman" w:cs="Times New Roman"/>
        </w:rPr>
        <w:pict>
          <v:shape id="_x0000_i1037" type="#_x0000_t75" style="width:165.2pt;height:169.6pt">
            <v:imagedata r:id="rId31" r:href="rId32"/>
          </v:shape>
        </w:pict>
      </w:r>
      <w:r w:rsidR="004D02F6">
        <w:rPr>
          <w:rFonts w:ascii="Times New Roman" w:eastAsia="仿宋_GB2312" w:hAnsi="Times New Roman" w:cs="Times New Roman"/>
        </w:rPr>
        <w:fldChar w:fldCharType="end"/>
      </w:r>
      <w:r w:rsidR="006C36AC">
        <w:rPr>
          <w:rFonts w:ascii="Times New Roman" w:eastAsia="仿宋_GB2312" w:hAnsi="Times New Roman" w:cs="Times New Roman"/>
        </w:rPr>
        <w:fldChar w:fldCharType="end"/>
      </w:r>
      <w:r w:rsidR="00981031">
        <w:rPr>
          <w:rFonts w:ascii="Times New Roman" w:eastAsia="仿宋_GB2312" w:hAnsi="Times New Roman" w:cs="Times New Roman"/>
        </w:rPr>
        <w:fldChar w:fldCharType="end"/>
      </w:r>
      <w:r w:rsidR="00844DC4">
        <w:rPr>
          <w:rFonts w:ascii="Times New Roman" w:eastAsia="仿宋_GB2312" w:hAnsi="Times New Roman" w:cs="Times New Roman"/>
        </w:rPr>
        <w:fldChar w:fldCharType="end"/>
      </w:r>
      <w:r w:rsidR="00547917">
        <w:rPr>
          <w:rFonts w:ascii="Times New Roman" w:eastAsia="仿宋_GB2312" w:hAnsi="Times New Roman" w:cs="Times New Roman"/>
        </w:rPr>
        <w:fldChar w:fldCharType="end"/>
      </w:r>
      <w:r w:rsidR="00A07335">
        <w:rPr>
          <w:rFonts w:ascii="Times New Roman" w:eastAsia="仿宋_GB2312" w:hAnsi="Times New Roman" w:cs="Times New Roman"/>
        </w:rPr>
        <w:fldChar w:fldCharType="end"/>
      </w:r>
      <w:r w:rsidR="00E335A6">
        <w:rPr>
          <w:rFonts w:ascii="Times New Roman" w:eastAsia="仿宋_GB2312" w:hAnsi="Times New Roman" w:cs="Times New Roman"/>
        </w:rPr>
        <w:fldChar w:fldCharType="end"/>
      </w:r>
      <w:r w:rsidR="00295894">
        <w:rPr>
          <w:rFonts w:ascii="Times New Roman" w:eastAsia="仿宋_GB2312" w:hAnsi="Times New Roman" w:cs="Times New Roman"/>
        </w:rPr>
        <w:fldChar w:fldCharType="end"/>
      </w:r>
      <w:r w:rsidR="008640FB">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2</w:t>
      </w:r>
      <w:r>
        <w:rPr>
          <w:rFonts w:ascii="Times New Roman" w:eastAsia="仿宋_GB2312" w:hAnsi="Times New Roman" w:cs="Times New Roman"/>
        </w:rPr>
        <w:t>．</w:t>
      </w:r>
      <w:r w:rsidRPr="007C6262">
        <w:rPr>
          <w:rFonts w:ascii="Times New Roman" w:hAnsi="Times New Roman" w:cs="Times New Roman"/>
        </w:rPr>
        <w:t>胞吞</w:t>
      </w:r>
      <w:r>
        <w:rPr>
          <w:rFonts w:ascii="Times New Roman" w:hAnsi="Times New Roman" w:cs="Times New Roman"/>
        </w:rPr>
        <w:t>、</w:t>
      </w:r>
      <w:r w:rsidRPr="007C6262">
        <w:rPr>
          <w:rFonts w:ascii="Times New Roman" w:hAnsi="Times New Roman" w:cs="Times New Roman"/>
        </w:rPr>
        <w:t>胞吐的易错点</w:t>
      </w:r>
    </w:p>
    <w:p w:rsidR="007C6262" w:rsidRDefault="007C6262" w:rsidP="008640FB">
      <w:pPr>
        <w:pStyle w:val="a3"/>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7C6262">
        <w:rPr>
          <w:rFonts w:ascii="Times New Roman" w:eastAsia="仿宋_GB2312" w:hAnsi="Times New Roman" w:cs="Times New Roman"/>
        </w:rPr>
        <w:t>1</w:t>
      </w:r>
      <w:r>
        <w:rPr>
          <w:rFonts w:ascii="Times New Roman" w:eastAsia="仿宋_GB2312" w:hAnsi="Times New Roman" w:cs="Times New Roman"/>
        </w:rPr>
        <w:t>)</w:t>
      </w:r>
      <w:r w:rsidRPr="007C6262">
        <w:rPr>
          <w:rFonts w:ascii="Times New Roman" w:eastAsia="仿宋_GB2312" w:hAnsi="Times New Roman" w:cs="Times New Roman"/>
        </w:rPr>
        <w:t>胞吐不是只能运输大分子物质，也可以运输小分子物质，如神经递质。</w:t>
      </w:r>
    </w:p>
    <w:p w:rsidR="007C6262" w:rsidRDefault="007C6262" w:rsidP="008640FB">
      <w:pPr>
        <w:pStyle w:val="a3"/>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7C6262">
        <w:rPr>
          <w:rFonts w:ascii="Times New Roman" w:eastAsia="仿宋_GB2312" w:hAnsi="Times New Roman" w:cs="Times New Roman"/>
        </w:rPr>
        <w:t>2</w:t>
      </w:r>
      <w:r>
        <w:rPr>
          <w:rFonts w:ascii="Times New Roman" w:eastAsia="仿宋_GB2312" w:hAnsi="Times New Roman" w:cs="Times New Roman"/>
        </w:rPr>
        <w:t>)</w:t>
      </w:r>
      <w:r w:rsidRPr="007C6262">
        <w:rPr>
          <w:rFonts w:ascii="Times New Roman" w:eastAsia="仿宋_GB2312" w:hAnsi="Times New Roman" w:cs="Times New Roman"/>
        </w:rPr>
        <w:t>被动运输和主动运输主要体现了膜的选择透过性，胞吞、胞吐主要体现了膜的流动性。</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探究物质跨膜运输方式的实验设计思路</w:t>
      </w:r>
    </w:p>
    <w:p w:rsidR="007C6262" w:rsidRDefault="007C6262" w:rsidP="008640FB">
      <w:pPr>
        <w:pStyle w:val="a3"/>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7C6262">
        <w:rPr>
          <w:rFonts w:ascii="Times New Roman" w:eastAsia="仿宋_GB2312" w:hAnsi="Times New Roman" w:cs="Times New Roman"/>
        </w:rPr>
        <w:t>1</w:t>
      </w:r>
      <w:r>
        <w:rPr>
          <w:rFonts w:ascii="Times New Roman" w:eastAsia="仿宋_GB2312" w:hAnsi="Times New Roman" w:cs="Times New Roman"/>
        </w:rPr>
        <w:t>)</w:t>
      </w:r>
      <w:r w:rsidRPr="007C6262">
        <w:rPr>
          <w:rFonts w:ascii="Times New Roman" w:eastAsia="仿宋_GB2312" w:hAnsi="Times New Roman" w:cs="Times New Roman"/>
        </w:rPr>
        <w:t>探究是主动运输还是被动运输</w:t>
      </w:r>
    </w:p>
    <w:p w:rsidR="007C6262" w:rsidRDefault="007C6262" w:rsidP="008640FB">
      <w:pPr>
        <w:pStyle w:val="a3"/>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1768E7">
        <w:rPr>
          <w:rFonts w:ascii="Times New Roman" w:eastAsia="仿宋_GB2312" w:hAnsi="Times New Roman" w:cs="Times New Roman" w:hint="eastAsia"/>
        </w:rPr>
        <w:instrText xml:space="preserve"> INCLUDEPICTURE "E:\\</w:instrText>
      </w:r>
      <w:r w:rsidR="001768E7">
        <w:rPr>
          <w:rFonts w:ascii="Times New Roman" w:eastAsia="仿宋_GB2312" w:hAnsi="Times New Roman" w:cs="Times New Roman" w:hint="eastAsia"/>
        </w:rPr>
        <w:instrText>胡佳赛</w:instrText>
      </w:r>
      <w:r w:rsidR="001768E7">
        <w:rPr>
          <w:rFonts w:ascii="Times New Roman" w:eastAsia="仿宋_GB2312" w:hAnsi="Times New Roman" w:cs="Times New Roman" w:hint="eastAsia"/>
        </w:rPr>
        <w:instrText>\\2025</w:instrText>
      </w:r>
      <w:r w:rsidR="001768E7">
        <w:rPr>
          <w:rFonts w:ascii="Times New Roman" w:eastAsia="仿宋_GB2312" w:hAnsi="Times New Roman" w:cs="Times New Roman" w:hint="eastAsia"/>
        </w:rPr>
        <w:instrText>年</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源文件</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人教版</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京津琼</w:instrText>
      </w:r>
      <w:r w:rsidR="001768E7">
        <w:rPr>
          <w:rFonts w:ascii="Times New Roman" w:eastAsia="仿宋_GB2312" w:hAnsi="Times New Roman" w:cs="Times New Roman" w:hint="eastAsia"/>
        </w:rPr>
        <w:instrText xml:space="preserve">\\6-226.TIF" \* MERGEFORMAT </w:instrText>
      </w:r>
      <w:r>
        <w:rPr>
          <w:rFonts w:ascii="Times New Roman" w:eastAsia="仿宋_GB2312" w:hAnsi="Times New Roman" w:cs="Times New Roman"/>
        </w:rPr>
        <w:fldChar w:fldCharType="separate"/>
      </w:r>
      <w:r w:rsidR="008640FB">
        <w:rPr>
          <w:rFonts w:ascii="Times New Roman" w:eastAsia="仿宋_GB2312" w:hAnsi="Times New Roman" w:cs="Times New Roman"/>
        </w:rPr>
        <w:fldChar w:fldCharType="begin"/>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hint="eastAsia"/>
        </w:rPr>
        <w:instrText>INCLUDEPICTURE  "E:\\</w:instrText>
      </w:r>
      <w:r w:rsidR="008640FB">
        <w:rPr>
          <w:rFonts w:ascii="Times New Roman" w:eastAsia="仿宋_GB2312" w:hAnsi="Times New Roman" w:cs="Times New Roman" w:hint="eastAsia"/>
        </w:rPr>
        <w:instrText>胡佳赛</w:instrText>
      </w:r>
      <w:r w:rsidR="008640FB">
        <w:rPr>
          <w:rFonts w:ascii="Times New Roman" w:eastAsia="仿宋_GB2312" w:hAnsi="Times New Roman" w:cs="Times New Roman" w:hint="eastAsia"/>
        </w:rPr>
        <w:instrText>\\2025</w:instrText>
      </w:r>
      <w:r w:rsidR="008640FB">
        <w:rPr>
          <w:rFonts w:ascii="Times New Roman" w:eastAsia="仿宋_GB2312" w:hAnsi="Times New Roman" w:cs="Times New Roman" w:hint="eastAsia"/>
        </w:rPr>
        <w:instrText>年</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源文件</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人教版</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京津琼</w:instrText>
      </w:r>
      <w:r w:rsidR="008640FB">
        <w:rPr>
          <w:rFonts w:ascii="Times New Roman" w:eastAsia="仿宋_GB2312" w:hAnsi="Times New Roman" w:cs="Times New Roman" w:hint="eastAsia"/>
        </w:rPr>
        <w:instrText>\\6-226.TIF" \* MERGEFORMATINET</w:instrText>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rPr>
        <w:fldChar w:fldCharType="separate"/>
      </w:r>
      <w:r w:rsidR="00295894">
        <w:rPr>
          <w:rFonts w:ascii="Times New Roman" w:eastAsia="仿宋_GB2312" w:hAnsi="Times New Roman" w:cs="Times New Roman"/>
        </w:rPr>
        <w:fldChar w:fldCharType="begin"/>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hint="eastAsia"/>
        </w:rPr>
        <w:instrText>INCLUDEPICTURE  "E:\\</w:instrText>
      </w:r>
      <w:r w:rsidR="00295894">
        <w:rPr>
          <w:rFonts w:ascii="Times New Roman" w:eastAsia="仿宋_GB2312" w:hAnsi="Times New Roman" w:cs="Times New Roman" w:hint="eastAsia"/>
        </w:rPr>
        <w:instrText>胡佳赛</w:instrText>
      </w:r>
      <w:r w:rsidR="00295894">
        <w:rPr>
          <w:rFonts w:ascii="Times New Roman" w:eastAsia="仿宋_GB2312" w:hAnsi="Times New Roman" w:cs="Times New Roman" w:hint="eastAsia"/>
        </w:rPr>
        <w:instrText>\\2025</w:instrText>
      </w:r>
      <w:r w:rsidR="00295894">
        <w:rPr>
          <w:rFonts w:ascii="Times New Roman" w:eastAsia="仿宋_GB2312" w:hAnsi="Times New Roman" w:cs="Times New Roman" w:hint="eastAsia"/>
        </w:rPr>
        <w:instrText>年</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源文件</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人教版</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京津琼</w:instrText>
      </w:r>
      <w:r w:rsidR="00295894">
        <w:rPr>
          <w:rFonts w:ascii="Times New Roman" w:eastAsia="仿宋_GB2312" w:hAnsi="Times New Roman" w:cs="Times New Roman" w:hint="eastAsia"/>
        </w:rPr>
        <w:instrText>\\6-226.TIF" \* MERGEFORMATINET</w:instrText>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rPr>
        <w:fldChar w:fldCharType="separate"/>
      </w:r>
      <w:r w:rsidR="00E335A6">
        <w:rPr>
          <w:rFonts w:ascii="Times New Roman" w:eastAsia="仿宋_GB2312" w:hAnsi="Times New Roman" w:cs="Times New Roman"/>
        </w:rPr>
        <w:fldChar w:fldCharType="begin"/>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hint="eastAsia"/>
        </w:rPr>
        <w:instrText>INCLUDEPICTURE  "E:\\</w:instrText>
      </w:r>
      <w:r w:rsidR="00E335A6">
        <w:rPr>
          <w:rFonts w:ascii="Times New Roman" w:eastAsia="仿宋_GB2312" w:hAnsi="Times New Roman" w:cs="Times New Roman" w:hint="eastAsia"/>
        </w:rPr>
        <w:instrText>胡佳赛</w:instrText>
      </w:r>
      <w:r w:rsidR="00E335A6">
        <w:rPr>
          <w:rFonts w:ascii="Times New Roman" w:eastAsia="仿宋_GB2312" w:hAnsi="Times New Roman" w:cs="Times New Roman" w:hint="eastAsia"/>
        </w:rPr>
        <w:instrText>\\2025</w:instrText>
      </w:r>
      <w:r w:rsidR="00E335A6">
        <w:rPr>
          <w:rFonts w:ascii="Times New Roman" w:eastAsia="仿宋_GB2312" w:hAnsi="Times New Roman" w:cs="Times New Roman" w:hint="eastAsia"/>
        </w:rPr>
        <w:instrText>年</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源文件</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人教版</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京津琼</w:instrText>
      </w:r>
      <w:r w:rsidR="00E335A6">
        <w:rPr>
          <w:rFonts w:ascii="Times New Roman" w:eastAsia="仿宋_GB2312" w:hAnsi="Times New Roman" w:cs="Times New Roman" w:hint="eastAsia"/>
        </w:rPr>
        <w:instrText>\\6-226.TIF" \* MERGEFORMATINET</w:instrText>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rPr>
        <w:fldChar w:fldCharType="separate"/>
      </w:r>
      <w:r w:rsidR="00A07335">
        <w:rPr>
          <w:rFonts w:ascii="Times New Roman" w:eastAsia="仿宋_GB2312" w:hAnsi="Times New Roman" w:cs="Times New Roman"/>
        </w:rPr>
        <w:fldChar w:fldCharType="begin"/>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hint="eastAsia"/>
        </w:rPr>
        <w:instrText>INCLUDEPICTURE  "E:\\</w:instrText>
      </w:r>
      <w:r w:rsidR="00A07335">
        <w:rPr>
          <w:rFonts w:ascii="Times New Roman" w:eastAsia="仿宋_GB2312" w:hAnsi="Times New Roman" w:cs="Times New Roman" w:hint="eastAsia"/>
        </w:rPr>
        <w:instrText>胡佳赛</w:instrText>
      </w:r>
      <w:r w:rsidR="00A07335">
        <w:rPr>
          <w:rFonts w:ascii="Times New Roman" w:eastAsia="仿宋_GB2312" w:hAnsi="Times New Roman" w:cs="Times New Roman" w:hint="eastAsia"/>
        </w:rPr>
        <w:instrText>\\2025</w:instrText>
      </w:r>
      <w:r w:rsidR="00A07335">
        <w:rPr>
          <w:rFonts w:ascii="Times New Roman" w:eastAsia="仿宋_GB2312" w:hAnsi="Times New Roman" w:cs="Times New Roman" w:hint="eastAsia"/>
        </w:rPr>
        <w:instrText>年</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源文件</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人教版</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京津琼</w:instrText>
      </w:r>
      <w:r w:rsidR="00A07335">
        <w:rPr>
          <w:rFonts w:ascii="Times New Roman" w:eastAsia="仿宋_GB2312" w:hAnsi="Times New Roman" w:cs="Times New Roman" w:hint="eastAsia"/>
        </w:rPr>
        <w:instrText>\\6-226.TIF" \* MERGEFORMATINET</w:instrText>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rPr>
        <w:fldChar w:fldCharType="separate"/>
      </w:r>
      <w:r w:rsidR="00547917">
        <w:rPr>
          <w:rFonts w:ascii="Times New Roman" w:eastAsia="仿宋_GB2312" w:hAnsi="Times New Roman" w:cs="Times New Roman"/>
        </w:rPr>
        <w:fldChar w:fldCharType="begin"/>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hint="eastAsia"/>
        </w:rPr>
        <w:instrText>INCLUDEPICTURE  "E:\\</w:instrText>
      </w:r>
      <w:r w:rsidR="00547917">
        <w:rPr>
          <w:rFonts w:ascii="Times New Roman" w:eastAsia="仿宋_GB2312" w:hAnsi="Times New Roman" w:cs="Times New Roman" w:hint="eastAsia"/>
        </w:rPr>
        <w:instrText>胡佳赛</w:instrText>
      </w:r>
      <w:r w:rsidR="00547917">
        <w:rPr>
          <w:rFonts w:ascii="Times New Roman" w:eastAsia="仿宋_GB2312" w:hAnsi="Times New Roman" w:cs="Times New Roman" w:hint="eastAsia"/>
        </w:rPr>
        <w:instrText>\\2025</w:instrText>
      </w:r>
      <w:r w:rsidR="00547917">
        <w:rPr>
          <w:rFonts w:ascii="Times New Roman" w:eastAsia="仿宋_GB2312" w:hAnsi="Times New Roman" w:cs="Times New Roman" w:hint="eastAsia"/>
        </w:rPr>
        <w:instrText>年</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源文件</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人教版</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京津琼</w:instrText>
      </w:r>
      <w:r w:rsidR="00547917">
        <w:rPr>
          <w:rFonts w:ascii="Times New Roman" w:eastAsia="仿宋_GB2312" w:hAnsi="Times New Roman" w:cs="Times New Roman" w:hint="eastAsia"/>
        </w:rPr>
        <w:instrText>\\6-226.TIF" \* MERGEFORMATINET</w:instrText>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rPr>
        <w:fldChar w:fldCharType="separate"/>
      </w:r>
      <w:r w:rsidR="00844DC4">
        <w:rPr>
          <w:rFonts w:ascii="Times New Roman" w:eastAsia="仿宋_GB2312" w:hAnsi="Times New Roman" w:cs="Times New Roman"/>
        </w:rPr>
        <w:fldChar w:fldCharType="begin"/>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hint="eastAsia"/>
        </w:rPr>
        <w:instrText>INCLUDEPICTURE  "D:\\</w:instrText>
      </w:r>
      <w:r w:rsidR="00844DC4">
        <w:rPr>
          <w:rFonts w:ascii="Times New Roman" w:eastAsia="仿宋_GB2312" w:hAnsi="Times New Roman" w:cs="Times New Roman" w:hint="eastAsia"/>
        </w:rPr>
        <w:instrText>张彦丽</w:instrText>
      </w:r>
      <w:r w:rsidR="00844DC4">
        <w:rPr>
          <w:rFonts w:ascii="Times New Roman" w:eastAsia="仿宋_GB2312" w:hAnsi="Times New Roman" w:cs="Times New Roman" w:hint="eastAsia"/>
        </w:rPr>
        <w:instrText>\\2025</w:instrText>
      </w:r>
      <w:r w:rsidR="00844DC4">
        <w:rPr>
          <w:rFonts w:ascii="Times New Roman" w:eastAsia="仿宋_GB2312" w:hAnsi="Times New Roman" w:cs="Times New Roman" w:hint="eastAsia"/>
        </w:rPr>
        <w:instrText>年</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步步高</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源文件</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人教版</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京津琼</w:instrText>
      </w:r>
      <w:r w:rsidR="00844DC4">
        <w:rPr>
          <w:rFonts w:ascii="Times New Roman" w:eastAsia="仿宋_GB2312" w:hAnsi="Times New Roman" w:cs="Times New Roman" w:hint="eastAsia"/>
        </w:rPr>
        <w:instrText>\\6-226.TIF" \* MERGEFORMATINET</w:instrText>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rPr>
        <w:fldChar w:fldCharType="separate"/>
      </w:r>
      <w:r w:rsidR="00981031">
        <w:rPr>
          <w:rFonts w:ascii="Times New Roman" w:eastAsia="仿宋_GB2312" w:hAnsi="Times New Roman" w:cs="Times New Roman"/>
        </w:rPr>
        <w:fldChar w:fldCharType="begin"/>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hint="eastAsia"/>
        </w:rPr>
        <w:instrText>INCLUDEPICTURE  "I:\\</w:instrText>
      </w:r>
      <w:r w:rsidR="00981031">
        <w:rPr>
          <w:rFonts w:ascii="Times New Roman" w:eastAsia="仿宋_GB2312" w:hAnsi="Times New Roman" w:cs="Times New Roman" w:hint="eastAsia"/>
        </w:rPr>
        <w:instrText>王真</w:instrText>
      </w:r>
      <w:r w:rsidR="00981031">
        <w:rPr>
          <w:rFonts w:ascii="Times New Roman" w:eastAsia="仿宋_GB2312" w:hAnsi="Times New Roman" w:cs="Times New Roman" w:hint="eastAsia"/>
        </w:rPr>
        <w:instrText>\\2025\\</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广东</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源文件</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人教版</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京津琼</w:instrText>
      </w:r>
      <w:r w:rsidR="00981031">
        <w:rPr>
          <w:rFonts w:ascii="Times New Roman" w:eastAsia="仿宋_GB2312" w:hAnsi="Times New Roman" w:cs="Times New Roman" w:hint="eastAsia"/>
        </w:rPr>
        <w:instrText>\\6-226.TIF" \* MERGEFORMATINET</w:instrText>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rPr>
        <w:fldChar w:fldCharType="separate"/>
      </w:r>
      <w:r w:rsidR="006C36AC">
        <w:rPr>
          <w:rFonts w:ascii="Times New Roman" w:eastAsia="仿宋_GB2312" w:hAnsi="Times New Roman" w:cs="Times New Roman"/>
        </w:rPr>
        <w:fldChar w:fldCharType="begin"/>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hint="eastAsia"/>
        </w:rPr>
        <w:instrText>INCLUDEPICTURE  "E:\\2026\\</w:instrText>
      </w:r>
      <w:r w:rsidR="006C36AC">
        <w:rPr>
          <w:rFonts w:ascii="Times New Roman" w:eastAsia="仿宋_GB2312" w:hAnsi="Times New Roman" w:cs="Times New Roman" w:hint="eastAsia"/>
        </w:rPr>
        <w:instrText>上目录</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源文件</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人教版</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京津琼</w:instrText>
      </w:r>
      <w:r w:rsidR="006C36AC">
        <w:rPr>
          <w:rFonts w:ascii="Times New Roman" w:eastAsia="仿宋_GB2312" w:hAnsi="Times New Roman" w:cs="Times New Roman" w:hint="eastAsia"/>
        </w:rPr>
        <w:instrText>\\6-226.TIF" \* MERGEFORMATINET</w:instrText>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rPr>
        <w:fldChar w:fldCharType="separate"/>
      </w:r>
      <w:r w:rsidR="004D02F6">
        <w:rPr>
          <w:rFonts w:ascii="Times New Roman" w:eastAsia="仿宋_GB2312" w:hAnsi="Times New Roman" w:cs="Times New Roman"/>
        </w:rPr>
        <w:fldChar w:fldCharType="begin"/>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hint="eastAsia"/>
        </w:rPr>
        <w:instrText>INCLUDEPICTURE  "E:\\2026\\</w:instrText>
      </w:r>
      <w:r w:rsidR="004D02F6">
        <w:rPr>
          <w:rFonts w:ascii="Times New Roman" w:eastAsia="仿宋_GB2312" w:hAnsi="Times New Roman" w:cs="Times New Roman" w:hint="eastAsia"/>
        </w:rPr>
        <w:instrText>上目录</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源文件</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人教版</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京津琼</w:instrText>
      </w:r>
      <w:r w:rsidR="004D02F6">
        <w:rPr>
          <w:rFonts w:ascii="Times New Roman" w:eastAsia="仿宋_GB2312" w:hAnsi="Times New Roman" w:cs="Times New Roman" w:hint="eastAsia"/>
        </w:rPr>
        <w:instrText>\\6-226.TIF" \* MERGEFORMATINET</w:instrText>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rPr>
        <w:fldChar w:fldCharType="separate"/>
      </w:r>
      <w:r w:rsidR="00FF589F">
        <w:rPr>
          <w:rFonts w:ascii="Times New Roman" w:eastAsia="仿宋_GB2312" w:hAnsi="Times New Roman" w:cs="Times New Roman"/>
        </w:rPr>
        <w:pict>
          <v:shape id="_x0000_i1038" type="#_x0000_t75" style="width:219.1pt;height:50.35pt">
            <v:imagedata r:id="rId33" r:href="rId34"/>
          </v:shape>
        </w:pict>
      </w:r>
      <w:r w:rsidR="004D02F6">
        <w:rPr>
          <w:rFonts w:ascii="Times New Roman" w:eastAsia="仿宋_GB2312" w:hAnsi="Times New Roman" w:cs="Times New Roman"/>
        </w:rPr>
        <w:fldChar w:fldCharType="end"/>
      </w:r>
      <w:r w:rsidR="006C36AC">
        <w:rPr>
          <w:rFonts w:ascii="Times New Roman" w:eastAsia="仿宋_GB2312" w:hAnsi="Times New Roman" w:cs="Times New Roman"/>
        </w:rPr>
        <w:fldChar w:fldCharType="end"/>
      </w:r>
      <w:r w:rsidR="00981031">
        <w:rPr>
          <w:rFonts w:ascii="Times New Roman" w:eastAsia="仿宋_GB2312" w:hAnsi="Times New Roman" w:cs="Times New Roman"/>
        </w:rPr>
        <w:fldChar w:fldCharType="end"/>
      </w:r>
      <w:r w:rsidR="00844DC4">
        <w:rPr>
          <w:rFonts w:ascii="Times New Roman" w:eastAsia="仿宋_GB2312" w:hAnsi="Times New Roman" w:cs="Times New Roman"/>
        </w:rPr>
        <w:fldChar w:fldCharType="end"/>
      </w:r>
      <w:r w:rsidR="00547917">
        <w:rPr>
          <w:rFonts w:ascii="Times New Roman" w:eastAsia="仿宋_GB2312" w:hAnsi="Times New Roman" w:cs="Times New Roman"/>
        </w:rPr>
        <w:fldChar w:fldCharType="end"/>
      </w:r>
      <w:r w:rsidR="00A07335">
        <w:rPr>
          <w:rFonts w:ascii="Times New Roman" w:eastAsia="仿宋_GB2312" w:hAnsi="Times New Roman" w:cs="Times New Roman"/>
        </w:rPr>
        <w:fldChar w:fldCharType="end"/>
      </w:r>
      <w:r w:rsidR="00E335A6">
        <w:rPr>
          <w:rFonts w:ascii="Times New Roman" w:eastAsia="仿宋_GB2312" w:hAnsi="Times New Roman" w:cs="Times New Roman"/>
        </w:rPr>
        <w:fldChar w:fldCharType="end"/>
      </w:r>
      <w:r w:rsidR="00295894">
        <w:rPr>
          <w:rFonts w:ascii="Times New Roman" w:eastAsia="仿宋_GB2312" w:hAnsi="Times New Roman" w:cs="Times New Roman"/>
        </w:rPr>
        <w:fldChar w:fldCharType="end"/>
      </w:r>
      <w:r w:rsidR="008640FB">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7C6262" w:rsidRDefault="007C6262" w:rsidP="008640FB">
      <w:pPr>
        <w:pStyle w:val="a3"/>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7C6262">
        <w:rPr>
          <w:rFonts w:ascii="Times New Roman" w:eastAsia="仿宋_GB2312" w:hAnsi="Times New Roman" w:cs="Times New Roman"/>
        </w:rPr>
        <w:t>2</w:t>
      </w:r>
      <w:r>
        <w:rPr>
          <w:rFonts w:ascii="Times New Roman" w:eastAsia="仿宋_GB2312" w:hAnsi="Times New Roman" w:cs="Times New Roman"/>
        </w:rPr>
        <w:t>)</w:t>
      </w:r>
      <w:r w:rsidRPr="007C6262">
        <w:rPr>
          <w:rFonts w:ascii="Times New Roman" w:eastAsia="仿宋_GB2312" w:hAnsi="Times New Roman" w:cs="Times New Roman"/>
        </w:rPr>
        <w:t>探究是自由扩散还是协助扩散</w:t>
      </w:r>
    </w:p>
    <w:p w:rsidR="007C6262" w:rsidRDefault="007C6262" w:rsidP="008640FB">
      <w:pPr>
        <w:pStyle w:val="a3"/>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1768E7">
        <w:rPr>
          <w:rFonts w:ascii="Times New Roman" w:eastAsia="仿宋_GB2312" w:hAnsi="Times New Roman" w:cs="Times New Roman" w:hint="eastAsia"/>
        </w:rPr>
        <w:instrText xml:space="preserve"> INCLUDEPICTURE "E:\\</w:instrText>
      </w:r>
      <w:r w:rsidR="001768E7">
        <w:rPr>
          <w:rFonts w:ascii="Times New Roman" w:eastAsia="仿宋_GB2312" w:hAnsi="Times New Roman" w:cs="Times New Roman" w:hint="eastAsia"/>
        </w:rPr>
        <w:instrText>胡佳赛</w:instrText>
      </w:r>
      <w:r w:rsidR="001768E7">
        <w:rPr>
          <w:rFonts w:ascii="Times New Roman" w:eastAsia="仿宋_GB2312" w:hAnsi="Times New Roman" w:cs="Times New Roman" w:hint="eastAsia"/>
        </w:rPr>
        <w:instrText>\\2025</w:instrText>
      </w:r>
      <w:r w:rsidR="001768E7">
        <w:rPr>
          <w:rFonts w:ascii="Times New Roman" w:eastAsia="仿宋_GB2312" w:hAnsi="Times New Roman" w:cs="Times New Roman" w:hint="eastAsia"/>
        </w:rPr>
        <w:instrText>年</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源文件</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w:instrText>
      </w:r>
      <w:r w:rsidR="001768E7">
        <w:rPr>
          <w:rFonts w:ascii="Times New Roman" w:eastAsia="仿宋_GB2312" w:hAnsi="Times New Roman" w:cs="Times New Roman" w:hint="eastAsia"/>
        </w:rPr>
        <w:instrText>生物</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人教版</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大一轮</w:instrText>
      </w:r>
      <w:r w:rsidR="001768E7">
        <w:rPr>
          <w:rFonts w:ascii="Times New Roman" w:eastAsia="仿宋_GB2312" w:hAnsi="Times New Roman" w:cs="Times New Roman" w:hint="eastAsia"/>
        </w:rPr>
        <w:instrText xml:space="preserve">  </w:instrText>
      </w:r>
      <w:r w:rsidR="001768E7">
        <w:rPr>
          <w:rFonts w:ascii="Times New Roman" w:eastAsia="仿宋_GB2312" w:hAnsi="Times New Roman" w:cs="Times New Roman" w:hint="eastAsia"/>
        </w:rPr>
        <w:instrText>京津琼</w:instrText>
      </w:r>
      <w:r w:rsidR="001768E7">
        <w:rPr>
          <w:rFonts w:ascii="Times New Roman" w:eastAsia="仿宋_GB2312" w:hAnsi="Times New Roman" w:cs="Times New Roman" w:hint="eastAsia"/>
        </w:rPr>
        <w:instrText xml:space="preserve">\\6-227.TIF" \* MERGEFORMAT </w:instrText>
      </w:r>
      <w:r>
        <w:rPr>
          <w:rFonts w:ascii="Times New Roman" w:eastAsia="仿宋_GB2312" w:hAnsi="Times New Roman" w:cs="Times New Roman"/>
        </w:rPr>
        <w:fldChar w:fldCharType="separate"/>
      </w:r>
      <w:r w:rsidR="008640FB">
        <w:rPr>
          <w:rFonts w:ascii="Times New Roman" w:eastAsia="仿宋_GB2312" w:hAnsi="Times New Roman" w:cs="Times New Roman"/>
        </w:rPr>
        <w:fldChar w:fldCharType="begin"/>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hint="eastAsia"/>
        </w:rPr>
        <w:instrText>INCLUDEPICTURE  "E:\\</w:instrText>
      </w:r>
      <w:r w:rsidR="008640FB">
        <w:rPr>
          <w:rFonts w:ascii="Times New Roman" w:eastAsia="仿宋_GB2312" w:hAnsi="Times New Roman" w:cs="Times New Roman" w:hint="eastAsia"/>
        </w:rPr>
        <w:instrText>胡佳赛</w:instrText>
      </w:r>
      <w:r w:rsidR="008640FB">
        <w:rPr>
          <w:rFonts w:ascii="Times New Roman" w:eastAsia="仿宋_GB2312" w:hAnsi="Times New Roman" w:cs="Times New Roman" w:hint="eastAsia"/>
        </w:rPr>
        <w:instrText>\\2025</w:instrText>
      </w:r>
      <w:r w:rsidR="008640FB">
        <w:rPr>
          <w:rFonts w:ascii="Times New Roman" w:eastAsia="仿宋_GB2312" w:hAnsi="Times New Roman" w:cs="Times New Roman" w:hint="eastAsia"/>
        </w:rPr>
        <w:instrText>年</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源文件</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w:instrText>
      </w:r>
      <w:r w:rsidR="008640FB">
        <w:rPr>
          <w:rFonts w:ascii="Times New Roman" w:eastAsia="仿宋_GB2312" w:hAnsi="Times New Roman" w:cs="Times New Roman" w:hint="eastAsia"/>
        </w:rPr>
        <w:instrText>生物</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人教版</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大一轮</w:instrText>
      </w:r>
      <w:r w:rsidR="008640FB">
        <w:rPr>
          <w:rFonts w:ascii="Times New Roman" w:eastAsia="仿宋_GB2312" w:hAnsi="Times New Roman" w:cs="Times New Roman" w:hint="eastAsia"/>
        </w:rPr>
        <w:instrText xml:space="preserve">  </w:instrText>
      </w:r>
      <w:r w:rsidR="008640FB">
        <w:rPr>
          <w:rFonts w:ascii="Times New Roman" w:eastAsia="仿宋_GB2312" w:hAnsi="Times New Roman" w:cs="Times New Roman" w:hint="eastAsia"/>
        </w:rPr>
        <w:instrText>京津琼</w:instrText>
      </w:r>
      <w:r w:rsidR="008640FB">
        <w:rPr>
          <w:rFonts w:ascii="Times New Roman" w:eastAsia="仿宋_GB2312" w:hAnsi="Times New Roman" w:cs="Times New Roman" w:hint="eastAsia"/>
        </w:rPr>
        <w:instrText>\\6-227.TIF" \* MERGEFORMATINET</w:instrText>
      </w:r>
      <w:r w:rsidR="008640FB">
        <w:rPr>
          <w:rFonts w:ascii="Times New Roman" w:eastAsia="仿宋_GB2312" w:hAnsi="Times New Roman" w:cs="Times New Roman"/>
        </w:rPr>
        <w:instrText xml:space="preserve"> </w:instrText>
      </w:r>
      <w:r w:rsidR="008640FB">
        <w:rPr>
          <w:rFonts w:ascii="Times New Roman" w:eastAsia="仿宋_GB2312" w:hAnsi="Times New Roman" w:cs="Times New Roman"/>
        </w:rPr>
        <w:fldChar w:fldCharType="separate"/>
      </w:r>
      <w:r w:rsidR="00295894">
        <w:rPr>
          <w:rFonts w:ascii="Times New Roman" w:eastAsia="仿宋_GB2312" w:hAnsi="Times New Roman" w:cs="Times New Roman"/>
        </w:rPr>
        <w:fldChar w:fldCharType="begin"/>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hint="eastAsia"/>
        </w:rPr>
        <w:instrText>INCLUDEPICTURE  "E:\\</w:instrText>
      </w:r>
      <w:r w:rsidR="00295894">
        <w:rPr>
          <w:rFonts w:ascii="Times New Roman" w:eastAsia="仿宋_GB2312" w:hAnsi="Times New Roman" w:cs="Times New Roman" w:hint="eastAsia"/>
        </w:rPr>
        <w:instrText>胡佳赛</w:instrText>
      </w:r>
      <w:r w:rsidR="00295894">
        <w:rPr>
          <w:rFonts w:ascii="Times New Roman" w:eastAsia="仿宋_GB2312" w:hAnsi="Times New Roman" w:cs="Times New Roman" w:hint="eastAsia"/>
        </w:rPr>
        <w:instrText>\\2025</w:instrText>
      </w:r>
      <w:r w:rsidR="00295894">
        <w:rPr>
          <w:rFonts w:ascii="Times New Roman" w:eastAsia="仿宋_GB2312" w:hAnsi="Times New Roman" w:cs="Times New Roman" w:hint="eastAsia"/>
        </w:rPr>
        <w:instrText>年</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源文件</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w:instrText>
      </w:r>
      <w:r w:rsidR="00295894">
        <w:rPr>
          <w:rFonts w:ascii="Times New Roman" w:eastAsia="仿宋_GB2312" w:hAnsi="Times New Roman" w:cs="Times New Roman" w:hint="eastAsia"/>
        </w:rPr>
        <w:instrText>生物</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人教版</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大一轮</w:instrText>
      </w:r>
      <w:r w:rsidR="00295894">
        <w:rPr>
          <w:rFonts w:ascii="Times New Roman" w:eastAsia="仿宋_GB2312" w:hAnsi="Times New Roman" w:cs="Times New Roman" w:hint="eastAsia"/>
        </w:rPr>
        <w:instrText xml:space="preserve">  </w:instrText>
      </w:r>
      <w:r w:rsidR="00295894">
        <w:rPr>
          <w:rFonts w:ascii="Times New Roman" w:eastAsia="仿宋_GB2312" w:hAnsi="Times New Roman" w:cs="Times New Roman" w:hint="eastAsia"/>
        </w:rPr>
        <w:instrText>京津琼</w:instrText>
      </w:r>
      <w:r w:rsidR="00295894">
        <w:rPr>
          <w:rFonts w:ascii="Times New Roman" w:eastAsia="仿宋_GB2312" w:hAnsi="Times New Roman" w:cs="Times New Roman" w:hint="eastAsia"/>
        </w:rPr>
        <w:instrText>\\6-227.TIF" \* MERGEFORMATINET</w:instrText>
      </w:r>
      <w:r w:rsidR="00295894">
        <w:rPr>
          <w:rFonts w:ascii="Times New Roman" w:eastAsia="仿宋_GB2312" w:hAnsi="Times New Roman" w:cs="Times New Roman"/>
        </w:rPr>
        <w:instrText xml:space="preserve"> </w:instrText>
      </w:r>
      <w:r w:rsidR="00295894">
        <w:rPr>
          <w:rFonts w:ascii="Times New Roman" w:eastAsia="仿宋_GB2312" w:hAnsi="Times New Roman" w:cs="Times New Roman"/>
        </w:rPr>
        <w:fldChar w:fldCharType="separate"/>
      </w:r>
      <w:r w:rsidR="00E335A6">
        <w:rPr>
          <w:rFonts w:ascii="Times New Roman" w:eastAsia="仿宋_GB2312" w:hAnsi="Times New Roman" w:cs="Times New Roman"/>
        </w:rPr>
        <w:fldChar w:fldCharType="begin"/>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hint="eastAsia"/>
        </w:rPr>
        <w:instrText>INCLUDEPICTURE  "E:\\</w:instrText>
      </w:r>
      <w:r w:rsidR="00E335A6">
        <w:rPr>
          <w:rFonts w:ascii="Times New Roman" w:eastAsia="仿宋_GB2312" w:hAnsi="Times New Roman" w:cs="Times New Roman" w:hint="eastAsia"/>
        </w:rPr>
        <w:instrText>胡佳赛</w:instrText>
      </w:r>
      <w:r w:rsidR="00E335A6">
        <w:rPr>
          <w:rFonts w:ascii="Times New Roman" w:eastAsia="仿宋_GB2312" w:hAnsi="Times New Roman" w:cs="Times New Roman" w:hint="eastAsia"/>
        </w:rPr>
        <w:instrText>\\2025</w:instrText>
      </w:r>
      <w:r w:rsidR="00E335A6">
        <w:rPr>
          <w:rFonts w:ascii="Times New Roman" w:eastAsia="仿宋_GB2312" w:hAnsi="Times New Roman" w:cs="Times New Roman" w:hint="eastAsia"/>
        </w:rPr>
        <w:instrText>年</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源文件</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w:instrText>
      </w:r>
      <w:r w:rsidR="00E335A6">
        <w:rPr>
          <w:rFonts w:ascii="Times New Roman" w:eastAsia="仿宋_GB2312" w:hAnsi="Times New Roman" w:cs="Times New Roman" w:hint="eastAsia"/>
        </w:rPr>
        <w:instrText>生物</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人教版</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大一轮</w:instrText>
      </w:r>
      <w:r w:rsidR="00E335A6">
        <w:rPr>
          <w:rFonts w:ascii="Times New Roman" w:eastAsia="仿宋_GB2312" w:hAnsi="Times New Roman" w:cs="Times New Roman" w:hint="eastAsia"/>
        </w:rPr>
        <w:instrText xml:space="preserve">  </w:instrText>
      </w:r>
      <w:r w:rsidR="00E335A6">
        <w:rPr>
          <w:rFonts w:ascii="Times New Roman" w:eastAsia="仿宋_GB2312" w:hAnsi="Times New Roman" w:cs="Times New Roman" w:hint="eastAsia"/>
        </w:rPr>
        <w:instrText>京津琼</w:instrText>
      </w:r>
      <w:r w:rsidR="00E335A6">
        <w:rPr>
          <w:rFonts w:ascii="Times New Roman" w:eastAsia="仿宋_GB2312" w:hAnsi="Times New Roman" w:cs="Times New Roman" w:hint="eastAsia"/>
        </w:rPr>
        <w:instrText>\\6-227.TIF" \* MERGEFORMATINET</w:instrText>
      </w:r>
      <w:r w:rsidR="00E335A6">
        <w:rPr>
          <w:rFonts w:ascii="Times New Roman" w:eastAsia="仿宋_GB2312" w:hAnsi="Times New Roman" w:cs="Times New Roman"/>
        </w:rPr>
        <w:instrText xml:space="preserve"> </w:instrText>
      </w:r>
      <w:r w:rsidR="00E335A6">
        <w:rPr>
          <w:rFonts w:ascii="Times New Roman" w:eastAsia="仿宋_GB2312" w:hAnsi="Times New Roman" w:cs="Times New Roman"/>
        </w:rPr>
        <w:fldChar w:fldCharType="separate"/>
      </w:r>
      <w:r w:rsidR="00A07335">
        <w:rPr>
          <w:rFonts w:ascii="Times New Roman" w:eastAsia="仿宋_GB2312" w:hAnsi="Times New Roman" w:cs="Times New Roman"/>
        </w:rPr>
        <w:fldChar w:fldCharType="begin"/>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hint="eastAsia"/>
        </w:rPr>
        <w:instrText>INCLUDEPICTURE  "E:\\</w:instrText>
      </w:r>
      <w:r w:rsidR="00A07335">
        <w:rPr>
          <w:rFonts w:ascii="Times New Roman" w:eastAsia="仿宋_GB2312" w:hAnsi="Times New Roman" w:cs="Times New Roman" w:hint="eastAsia"/>
        </w:rPr>
        <w:instrText>胡佳赛</w:instrText>
      </w:r>
      <w:r w:rsidR="00A07335">
        <w:rPr>
          <w:rFonts w:ascii="Times New Roman" w:eastAsia="仿宋_GB2312" w:hAnsi="Times New Roman" w:cs="Times New Roman" w:hint="eastAsia"/>
        </w:rPr>
        <w:instrText>\\2025</w:instrText>
      </w:r>
      <w:r w:rsidR="00A07335">
        <w:rPr>
          <w:rFonts w:ascii="Times New Roman" w:eastAsia="仿宋_GB2312" w:hAnsi="Times New Roman" w:cs="Times New Roman" w:hint="eastAsia"/>
        </w:rPr>
        <w:instrText>年</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源文件</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w:instrText>
      </w:r>
      <w:r w:rsidR="00A07335">
        <w:rPr>
          <w:rFonts w:ascii="Times New Roman" w:eastAsia="仿宋_GB2312" w:hAnsi="Times New Roman" w:cs="Times New Roman" w:hint="eastAsia"/>
        </w:rPr>
        <w:instrText>生物</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人教版</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大一轮</w:instrText>
      </w:r>
      <w:r w:rsidR="00A07335">
        <w:rPr>
          <w:rFonts w:ascii="Times New Roman" w:eastAsia="仿宋_GB2312" w:hAnsi="Times New Roman" w:cs="Times New Roman" w:hint="eastAsia"/>
        </w:rPr>
        <w:instrText xml:space="preserve">  </w:instrText>
      </w:r>
      <w:r w:rsidR="00A07335">
        <w:rPr>
          <w:rFonts w:ascii="Times New Roman" w:eastAsia="仿宋_GB2312" w:hAnsi="Times New Roman" w:cs="Times New Roman" w:hint="eastAsia"/>
        </w:rPr>
        <w:instrText>京津琼</w:instrText>
      </w:r>
      <w:r w:rsidR="00A07335">
        <w:rPr>
          <w:rFonts w:ascii="Times New Roman" w:eastAsia="仿宋_GB2312" w:hAnsi="Times New Roman" w:cs="Times New Roman" w:hint="eastAsia"/>
        </w:rPr>
        <w:instrText>\\6-227.TIF" \* MERGEFORMATINET</w:instrText>
      </w:r>
      <w:r w:rsidR="00A07335">
        <w:rPr>
          <w:rFonts w:ascii="Times New Roman" w:eastAsia="仿宋_GB2312" w:hAnsi="Times New Roman" w:cs="Times New Roman"/>
        </w:rPr>
        <w:instrText xml:space="preserve"> </w:instrText>
      </w:r>
      <w:r w:rsidR="00A07335">
        <w:rPr>
          <w:rFonts w:ascii="Times New Roman" w:eastAsia="仿宋_GB2312" w:hAnsi="Times New Roman" w:cs="Times New Roman"/>
        </w:rPr>
        <w:fldChar w:fldCharType="separate"/>
      </w:r>
      <w:r w:rsidR="00547917">
        <w:rPr>
          <w:rFonts w:ascii="Times New Roman" w:eastAsia="仿宋_GB2312" w:hAnsi="Times New Roman" w:cs="Times New Roman"/>
        </w:rPr>
        <w:fldChar w:fldCharType="begin"/>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hint="eastAsia"/>
        </w:rPr>
        <w:instrText>INCLUDEPICTURE  "E:\\</w:instrText>
      </w:r>
      <w:r w:rsidR="00547917">
        <w:rPr>
          <w:rFonts w:ascii="Times New Roman" w:eastAsia="仿宋_GB2312" w:hAnsi="Times New Roman" w:cs="Times New Roman" w:hint="eastAsia"/>
        </w:rPr>
        <w:instrText>胡佳赛</w:instrText>
      </w:r>
      <w:r w:rsidR="00547917">
        <w:rPr>
          <w:rFonts w:ascii="Times New Roman" w:eastAsia="仿宋_GB2312" w:hAnsi="Times New Roman" w:cs="Times New Roman" w:hint="eastAsia"/>
        </w:rPr>
        <w:instrText>\\2025</w:instrText>
      </w:r>
      <w:r w:rsidR="00547917">
        <w:rPr>
          <w:rFonts w:ascii="Times New Roman" w:eastAsia="仿宋_GB2312" w:hAnsi="Times New Roman" w:cs="Times New Roman" w:hint="eastAsia"/>
        </w:rPr>
        <w:instrText>年</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源文件</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w:instrText>
      </w:r>
      <w:r w:rsidR="00547917">
        <w:rPr>
          <w:rFonts w:ascii="Times New Roman" w:eastAsia="仿宋_GB2312" w:hAnsi="Times New Roman" w:cs="Times New Roman" w:hint="eastAsia"/>
        </w:rPr>
        <w:instrText>生物</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人教版</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大一轮</w:instrText>
      </w:r>
      <w:r w:rsidR="00547917">
        <w:rPr>
          <w:rFonts w:ascii="Times New Roman" w:eastAsia="仿宋_GB2312" w:hAnsi="Times New Roman" w:cs="Times New Roman" w:hint="eastAsia"/>
        </w:rPr>
        <w:instrText xml:space="preserve">  </w:instrText>
      </w:r>
      <w:r w:rsidR="00547917">
        <w:rPr>
          <w:rFonts w:ascii="Times New Roman" w:eastAsia="仿宋_GB2312" w:hAnsi="Times New Roman" w:cs="Times New Roman" w:hint="eastAsia"/>
        </w:rPr>
        <w:instrText>京津琼</w:instrText>
      </w:r>
      <w:r w:rsidR="00547917">
        <w:rPr>
          <w:rFonts w:ascii="Times New Roman" w:eastAsia="仿宋_GB2312" w:hAnsi="Times New Roman" w:cs="Times New Roman" w:hint="eastAsia"/>
        </w:rPr>
        <w:instrText>\\6-227.TIF" \* MERGEFORMATINET</w:instrText>
      </w:r>
      <w:r w:rsidR="00547917">
        <w:rPr>
          <w:rFonts w:ascii="Times New Roman" w:eastAsia="仿宋_GB2312" w:hAnsi="Times New Roman" w:cs="Times New Roman"/>
        </w:rPr>
        <w:instrText xml:space="preserve"> </w:instrText>
      </w:r>
      <w:r w:rsidR="00547917">
        <w:rPr>
          <w:rFonts w:ascii="Times New Roman" w:eastAsia="仿宋_GB2312" w:hAnsi="Times New Roman" w:cs="Times New Roman"/>
        </w:rPr>
        <w:fldChar w:fldCharType="separate"/>
      </w:r>
      <w:r w:rsidR="00844DC4">
        <w:rPr>
          <w:rFonts w:ascii="Times New Roman" w:eastAsia="仿宋_GB2312" w:hAnsi="Times New Roman" w:cs="Times New Roman"/>
        </w:rPr>
        <w:fldChar w:fldCharType="begin"/>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hint="eastAsia"/>
        </w:rPr>
        <w:instrText>INCLUDEPICTURE  "D:\\</w:instrText>
      </w:r>
      <w:r w:rsidR="00844DC4">
        <w:rPr>
          <w:rFonts w:ascii="Times New Roman" w:eastAsia="仿宋_GB2312" w:hAnsi="Times New Roman" w:cs="Times New Roman" w:hint="eastAsia"/>
        </w:rPr>
        <w:instrText>张彦丽</w:instrText>
      </w:r>
      <w:r w:rsidR="00844DC4">
        <w:rPr>
          <w:rFonts w:ascii="Times New Roman" w:eastAsia="仿宋_GB2312" w:hAnsi="Times New Roman" w:cs="Times New Roman" w:hint="eastAsia"/>
        </w:rPr>
        <w:instrText>\\2025</w:instrText>
      </w:r>
      <w:r w:rsidR="00844DC4">
        <w:rPr>
          <w:rFonts w:ascii="Times New Roman" w:eastAsia="仿宋_GB2312" w:hAnsi="Times New Roman" w:cs="Times New Roman" w:hint="eastAsia"/>
        </w:rPr>
        <w:instrText>年</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步步高</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源文件</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w:instrText>
      </w:r>
      <w:r w:rsidR="00844DC4">
        <w:rPr>
          <w:rFonts w:ascii="Times New Roman" w:eastAsia="仿宋_GB2312" w:hAnsi="Times New Roman" w:cs="Times New Roman" w:hint="eastAsia"/>
        </w:rPr>
        <w:instrText>生物</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人教版</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大一轮</w:instrText>
      </w:r>
      <w:r w:rsidR="00844DC4">
        <w:rPr>
          <w:rFonts w:ascii="Times New Roman" w:eastAsia="仿宋_GB2312" w:hAnsi="Times New Roman" w:cs="Times New Roman" w:hint="eastAsia"/>
        </w:rPr>
        <w:instrText xml:space="preserve">  </w:instrText>
      </w:r>
      <w:r w:rsidR="00844DC4">
        <w:rPr>
          <w:rFonts w:ascii="Times New Roman" w:eastAsia="仿宋_GB2312" w:hAnsi="Times New Roman" w:cs="Times New Roman" w:hint="eastAsia"/>
        </w:rPr>
        <w:instrText>京津琼</w:instrText>
      </w:r>
      <w:r w:rsidR="00844DC4">
        <w:rPr>
          <w:rFonts w:ascii="Times New Roman" w:eastAsia="仿宋_GB2312" w:hAnsi="Times New Roman" w:cs="Times New Roman" w:hint="eastAsia"/>
        </w:rPr>
        <w:instrText>\\6-227.TIF" \* MERGEFORMATINET</w:instrText>
      </w:r>
      <w:r w:rsidR="00844DC4">
        <w:rPr>
          <w:rFonts w:ascii="Times New Roman" w:eastAsia="仿宋_GB2312" w:hAnsi="Times New Roman" w:cs="Times New Roman"/>
        </w:rPr>
        <w:instrText xml:space="preserve"> </w:instrText>
      </w:r>
      <w:r w:rsidR="00844DC4">
        <w:rPr>
          <w:rFonts w:ascii="Times New Roman" w:eastAsia="仿宋_GB2312" w:hAnsi="Times New Roman" w:cs="Times New Roman"/>
        </w:rPr>
        <w:fldChar w:fldCharType="separate"/>
      </w:r>
      <w:r w:rsidR="00981031">
        <w:rPr>
          <w:rFonts w:ascii="Times New Roman" w:eastAsia="仿宋_GB2312" w:hAnsi="Times New Roman" w:cs="Times New Roman"/>
        </w:rPr>
        <w:fldChar w:fldCharType="begin"/>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hint="eastAsia"/>
        </w:rPr>
        <w:instrText>INCLUDEPICTURE  "I:\\</w:instrText>
      </w:r>
      <w:r w:rsidR="00981031">
        <w:rPr>
          <w:rFonts w:ascii="Times New Roman" w:eastAsia="仿宋_GB2312" w:hAnsi="Times New Roman" w:cs="Times New Roman" w:hint="eastAsia"/>
        </w:rPr>
        <w:instrText>王真</w:instrText>
      </w:r>
      <w:r w:rsidR="00981031">
        <w:rPr>
          <w:rFonts w:ascii="Times New Roman" w:eastAsia="仿宋_GB2312" w:hAnsi="Times New Roman" w:cs="Times New Roman" w:hint="eastAsia"/>
        </w:rPr>
        <w:instrText>\\2025\\</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广东</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源文件</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w:instrText>
      </w:r>
      <w:r w:rsidR="00981031">
        <w:rPr>
          <w:rFonts w:ascii="Times New Roman" w:eastAsia="仿宋_GB2312" w:hAnsi="Times New Roman" w:cs="Times New Roman" w:hint="eastAsia"/>
        </w:rPr>
        <w:instrText>生物</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人教版</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大一轮</w:instrText>
      </w:r>
      <w:r w:rsidR="00981031">
        <w:rPr>
          <w:rFonts w:ascii="Times New Roman" w:eastAsia="仿宋_GB2312" w:hAnsi="Times New Roman" w:cs="Times New Roman" w:hint="eastAsia"/>
        </w:rPr>
        <w:instrText xml:space="preserve">  </w:instrText>
      </w:r>
      <w:r w:rsidR="00981031">
        <w:rPr>
          <w:rFonts w:ascii="Times New Roman" w:eastAsia="仿宋_GB2312" w:hAnsi="Times New Roman" w:cs="Times New Roman" w:hint="eastAsia"/>
        </w:rPr>
        <w:instrText>京津琼</w:instrText>
      </w:r>
      <w:r w:rsidR="00981031">
        <w:rPr>
          <w:rFonts w:ascii="Times New Roman" w:eastAsia="仿宋_GB2312" w:hAnsi="Times New Roman" w:cs="Times New Roman" w:hint="eastAsia"/>
        </w:rPr>
        <w:instrText>\\6-227.TIF" \* MERGEFORMATINET</w:instrText>
      </w:r>
      <w:r w:rsidR="00981031">
        <w:rPr>
          <w:rFonts w:ascii="Times New Roman" w:eastAsia="仿宋_GB2312" w:hAnsi="Times New Roman" w:cs="Times New Roman"/>
        </w:rPr>
        <w:instrText xml:space="preserve"> </w:instrText>
      </w:r>
      <w:r w:rsidR="00981031">
        <w:rPr>
          <w:rFonts w:ascii="Times New Roman" w:eastAsia="仿宋_GB2312" w:hAnsi="Times New Roman" w:cs="Times New Roman"/>
        </w:rPr>
        <w:fldChar w:fldCharType="separate"/>
      </w:r>
      <w:r w:rsidR="006C36AC">
        <w:rPr>
          <w:rFonts w:ascii="Times New Roman" w:eastAsia="仿宋_GB2312" w:hAnsi="Times New Roman" w:cs="Times New Roman"/>
        </w:rPr>
        <w:fldChar w:fldCharType="begin"/>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hint="eastAsia"/>
        </w:rPr>
        <w:instrText>INCLUDEPICTURE  "E:\\2026\\</w:instrText>
      </w:r>
      <w:r w:rsidR="006C36AC">
        <w:rPr>
          <w:rFonts w:ascii="Times New Roman" w:eastAsia="仿宋_GB2312" w:hAnsi="Times New Roman" w:cs="Times New Roman" w:hint="eastAsia"/>
        </w:rPr>
        <w:instrText>上目录</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源文件</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w:instrText>
      </w:r>
      <w:r w:rsidR="006C36AC">
        <w:rPr>
          <w:rFonts w:ascii="Times New Roman" w:eastAsia="仿宋_GB2312" w:hAnsi="Times New Roman" w:cs="Times New Roman" w:hint="eastAsia"/>
        </w:rPr>
        <w:instrText>生物</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人教版</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大一轮</w:instrText>
      </w:r>
      <w:r w:rsidR="006C36AC">
        <w:rPr>
          <w:rFonts w:ascii="Times New Roman" w:eastAsia="仿宋_GB2312" w:hAnsi="Times New Roman" w:cs="Times New Roman" w:hint="eastAsia"/>
        </w:rPr>
        <w:instrText xml:space="preserve">  </w:instrText>
      </w:r>
      <w:r w:rsidR="006C36AC">
        <w:rPr>
          <w:rFonts w:ascii="Times New Roman" w:eastAsia="仿宋_GB2312" w:hAnsi="Times New Roman" w:cs="Times New Roman" w:hint="eastAsia"/>
        </w:rPr>
        <w:instrText>京津琼</w:instrText>
      </w:r>
      <w:r w:rsidR="006C36AC">
        <w:rPr>
          <w:rFonts w:ascii="Times New Roman" w:eastAsia="仿宋_GB2312" w:hAnsi="Times New Roman" w:cs="Times New Roman" w:hint="eastAsia"/>
        </w:rPr>
        <w:instrText>\\6-227.TIF" \* MERGEFORMATINET</w:instrText>
      </w:r>
      <w:r w:rsidR="006C36AC">
        <w:rPr>
          <w:rFonts w:ascii="Times New Roman" w:eastAsia="仿宋_GB2312" w:hAnsi="Times New Roman" w:cs="Times New Roman"/>
        </w:rPr>
        <w:instrText xml:space="preserve"> </w:instrText>
      </w:r>
      <w:r w:rsidR="006C36AC">
        <w:rPr>
          <w:rFonts w:ascii="Times New Roman" w:eastAsia="仿宋_GB2312" w:hAnsi="Times New Roman" w:cs="Times New Roman"/>
        </w:rPr>
        <w:fldChar w:fldCharType="separate"/>
      </w:r>
      <w:r w:rsidR="004D02F6">
        <w:rPr>
          <w:rFonts w:ascii="Times New Roman" w:eastAsia="仿宋_GB2312" w:hAnsi="Times New Roman" w:cs="Times New Roman"/>
        </w:rPr>
        <w:fldChar w:fldCharType="begin"/>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hint="eastAsia"/>
        </w:rPr>
        <w:instrText>INCLUDEPICTURE  "E:\\2026\\</w:instrText>
      </w:r>
      <w:r w:rsidR="004D02F6">
        <w:rPr>
          <w:rFonts w:ascii="Times New Roman" w:eastAsia="仿宋_GB2312" w:hAnsi="Times New Roman" w:cs="Times New Roman" w:hint="eastAsia"/>
        </w:rPr>
        <w:instrText>上目录</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源文件</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w:instrText>
      </w:r>
      <w:r w:rsidR="004D02F6">
        <w:rPr>
          <w:rFonts w:ascii="Times New Roman" w:eastAsia="仿宋_GB2312" w:hAnsi="Times New Roman" w:cs="Times New Roman" w:hint="eastAsia"/>
        </w:rPr>
        <w:instrText>生物</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人教版</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大一轮</w:instrText>
      </w:r>
      <w:r w:rsidR="004D02F6">
        <w:rPr>
          <w:rFonts w:ascii="Times New Roman" w:eastAsia="仿宋_GB2312" w:hAnsi="Times New Roman" w:cs="Times New Roman" w:hint="eastAsia"/>
        </w:rPr>
        <w:instrText xml:space="preserve">  </w:instrText>
      </w:r>
      <w:r w:rsidR="004D02F6">
        <w:rPr>
          <w:rFonts w:ascii="Times New Roman" w:eastAsia="仿宋_GB2312" w:hAnsi="Times New Roman" w:cs="Times New Roman" w:hint="eastAsia"/>
        </w:rPr>
        <w:instrText>京</w:instrText>
      </w:r>
      <w:r w:rsidR="004D02F6">
        <w:rPr>
          <w:rFonts w:ascii="Times New Roman" w:eastAsia="仿宋_GB2312" w:hAnsi="Times New Roman" w:cs="Times New Roman" w:hint="eastAsia"/>
        </w:rPr>
        <w:instrText>津琼</w:instrText>
      </w:r>
      <w:r w:rsidR="004D02F6">
        <w:rPr>
          <w:rFonts w:ascii="Times New Roman" w:eastAsia="仿宋_GB2312" w:hAnsi="Times New Roman" w:cs="Times New Roman" w:hint="eastAsia"/>
        </w:rPr>
        <w:instrText>\\6-227.TIF" \* MERGEFORMATINET</w:instrText>
      </w:r>
      <w:r w:rsidR="004D02F6">
        <w:rPr>
          <w:rFonts w:ascii="Times New Roman" w:eastAsia="仿宋_GB2312" w:hAnsi="Times New Roman" w:cs="Times New Roman"/>
        </w:rPr>
        <w:instrText xml:space="preserve"> </w:instrText>
      </w:r>
      <w:r w:rsidR="004D02F6">
        <w:rPr>
          <w:rFonts w:ascii="Times New Roman" w:eastAsia="仿宋_GB2312" w:hAnsi="Times New Roman" w:cs="Times New Roman"/>
        </w:rPr>
        <w:fldChar w:fldCharType="separate"/>
      </w:r>
      <w:r w:rsidR="00FF589F">
        <w:rPr>
          <w:rFonts w:ascii="Times New Roman" w:eastAsia="仿宋_GB2312" w:hAnsi="Times New Roman" w:cs="Times New Roman"/>
        </w:rPr>
        <w:pict>
          <v:shape id="_x0000_i1039" type="#_x0000_t75" style="width:219.55pt;height:46.4pt">
            <v:imagedata r:id="rId35" r:href="rId36"/>
          </v:shape>
        </w:pict>
      </w:r>
      <w:r w:rsidR="004D02F6">
        <w:rPr>
          <w:rFonts w:ascii="Times New Roman" w:eastAsia="仿宋_GB2312" w:hAnsi="Times New Roman" w:cs="Times New Roman"/>
        </w:rPr>
        <w:fldChar w:fldCharType="end"/>
      </w:r>
      <w:r w:rsidR="006C36AC">
        <w:rPr>
          <w:rFonts w:ascii="Times New Roman" w:eastAsia="仿宋_GB2312" w:hAnsi="Times New Roman" w:cs="Times New Roman"/>
        </w:rPr>
        <w:fldChar w:fldCharType="end"/>
      </w:r>
      <w:r w:rsidR="00981031">
        <w:rPr>
          <w:rFonts w:ascii="Times New Roman" w:eastAsia="仿宋_GB2312" w:hAnsi="Times New Roman" w:cs="Times New Roman"/>
        </w:rPr>
        <w:fldChar w:fldCharType="end"/>
      </w:r>
      <w:r w:rsidR="00844DC4">
        <w:rPr>
          <w:rFonts w:ascii="Times New Roman" w:eastAsia="仿宋_GB2312" w:hAnsi="Times New Roman" w:cs="Times New Roman"/>
        </w:rPr>
        <w:fldChar w:fldCharType="end"/>
      </w:r>
      <w:r w:rsidR="00547917">
        <w:rPr>
          <w:rFonts w:ascii="Times New Roman" w:eastAsia="仿宋_GB2312" w:hAnsi="Times New Roman" w:cs="Times New Roman"/>
        </w:rPr>
        <w:fldChar w:fldCharType="end"/>
      </w:r>
      <w:r w:rsidR="00A07335">
        <w:rPr>
          <w:rFonts w:ascii="Times New Roman" w:eastAsia="仿宋_GB2312" w:hAnsi="Times New Roman" w:cs="Times New Roman"/>
        </w:rPr>
        <w:fldChar w:fldCharType="end"/>
      </w:r>
      <w:r w:rsidR="00E335A6">
        <w:rPr>
          <w:rFonts w:ascii="Times New Roman" w:eastAsia="仿宋_GB2312" w:hAnsi="Times New Roman" w:cs="Times New Roman"/>
        </w:rPr>
        <w:fldChar w:fldCharType="end"/>
      </w:r>
      <w:r w:rsidR="00295894">
        <w:rPr>
          <w:rFonts w:ascii="Times New Roman" w:eastAsia="仿宋_GB2312" w:hAnsi="Times New Roman" w:cs="Times New Roman"/>
        </w:rPr>
        <w:fldChar w:fldCharType="end"/>
      </w:r>
      <w:r w:rsidR="008640FB">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7C6262" w:rsidRDefault="00036E1B" w:rsidP="00064EAA">
      <w:pPr>
        <w:pStyle w:val="a3"/>
        <w:adjustRightInd w:val="0"/>
        <w:snapToGrid w:val="0"/>
        <w:spacing w:line="360" w:lineRule="auto"/>
        <w:rPr>
          <w:rFonts w:ascii="Times New Roman" w:eastAsia="仿宋_GB2312"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强化迁移应用教师</w:instrText>
      </w:r>
      <w:r w:rsidR="004D02F6">
        <w:rPr>
          <w:rFonts w:ascii="Times New Roman" w:hAnsi="Times New Roman" w:cs="Times New Roman" w:hint="eastAsia"/>
        </w:rPr>
        <w:instrText>.TIF"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0" type="#_x0000_t75" style="width:99.4pt;height:36.65pt">
            <v:imagedata r:id="rId37" r:href="rId38"/>
          </v:shape>
        </w:pict>
      </w:r>
      <w:r w:rsidR="004D02F6">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考向一</w:t>
      </w:r>
      <w:r>
        <w:rPr>
          <w:rFonts w:ascii="Times New Roman" w:eastAsia="黑体" w:hAnsi="Times New Roman" w:cs="Times New Roman"/>
        </w:rPr>
        <w:t xml:space="preserve">　</w:t>
      </w:r>
      <w:r w:rsidRPr="007C6262">
        <w:rPr>
          <w:rFonts w:ascii="Times New Roman" w:eastAsia="黑体" w:hAnsi="Times New Roman" w:cs="Times New Roman"/>
        </w:rPr>
        <w:t>辨析水通道蛋白</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C6262">
        <w:rPr>
          <w:rFonts w:ascii="Times New Roman" w:eastAsia="楷体_GB2312" w:hAnsi="Times New Roman" w:cs="Times New Roman"/>
        </w:rPr>
        <w:t>2024·</w:t>
      </w:r>
      <w:r w:rsidRPr="007C6262">
        <w:rPr>
          <w:rFonts w:ascii="Times New Roman" w:eastAsia="楷体_GB2312" w:hAnsi="Times New Roman" w:cs="Times New Roman"/>
        </w:rPr>
        <w:t>黑吉辽，</w:t>
      </w:r>
      <w:r w:rsidRPr="007C6262">
        <w:rPr>
          <w:rFonts w:ascii="Times New Roman" w:eastAsia="楷体_GB2312" w:hAnsi="Times New Roman" w:cs="Times New Roman"/>
        </w:rPr>
        <w:t>18</w:t>
      </w:r>
      <w:r w:rsidRPr="007C6262">
        <w:rPr>
          <w:rFonts w:ascii="Times New Roman" w:eastAsia="楷体_GB2312" w:hAnsi="Times New Roman" w:cs="Times New Roman"/>
        </w:rPr>
        <w:t>改编</w:t>
      </w:r>
      <w:r>
        <w:rPr>
          <w:rFonts w:ascii="Times New Roman" w:eastAsia="楷体_GB2312" w:hAnsi="Times New Roman" w:cs="Times New Roman"/>
        </w:rPr>
        <w:t>)</w:t>
      </w:r>
      <w:r w:rsidRPr="007C6262">
        <w:rPr>
          <w:rFonts w:ascii="Times New Roman" w:hAnsi="Times New Roman" w:cs="Times New Roman"/>
        </w:rPr>
        <w:t>研究人员对小鼠进行致病性大肠杆菌接种</w:t>
      </w:r>
      <w:r>
        <w:rPr>
          <w:rFonts w:ascii="Times New Roman" w:hAnsi="Times New Roman" w:cs="Times New Roman"/>
        </w:rPr>
        <w:t>，</w:t>
      </w:r>
      <w:r w:rsidRPr="007C6262">
        <w:rPr>
          <w:rFonts w:ascii="Times New Roman" w:hAnsi="Times New Roman" w:cs="Times New Roman"/>
        </w:rPr>
        <w:t>构建腹泻模型</w:t>
      </w:r>
      <w:r>
        <w:rPr>
          <w:rFonts w:ascii="Times New Roman" w:hAnsi="Times New Roman" w:cs="Times New Roman"/>
        </w:rPr>
        <w:t>。</w:t>
      </w:r>
      <w:r w:rsidRPr="007C6262">
        <w:rPr>
          <w:rFonts w:ascii="Times New Roman" w:hAnsi="Times New Roman" w:cs="Times New Roman"/>
        </w:rPr>
        <w:t>用某种草药进行治疗</w:t>
      </w:r>
      <w:r>
        <w:rPr>
          <w:rFonts w:ascii="Times New Roman" w:hAnsi="Times New Roman" w:cs="Times New Roman"/>
        </w:rPr>
        <w:t>，</w:t>
      </w:r>
      <w:r w:rsidRPr="007C6262">
        <w:rPr>
          <w:rFonts w:ascii="Times New Roman" w:hAnsi="Times New Roman" w:cs="Times New Roman"/>
        </w:rPr>
        <w:t>发现草药除了具有抑菌作用外</w:t>
      </w:r>
      <w:r>
        <w:rPr>
          <w:rFonts w:ascii="Times New Roman" w:hAnsi="Times New Roman" w:cs="Times New Roman"/>
        </w:rPr>
        <w:t>，</w:t>
      </w:r>
      <w:r w:rsidRPr="007C6262">
        <w:rPr>
          <w:rFonts w:ascii="Times New Roman" w:hAnsi="Times New Roman" w:cs="Times New Roman"/>
        </w:rPr>
        <w:t>对于空肠</w:t>
      </w:r>
      <w:r>
        <w:rPr>
          <w:rFonts w:ascii="Times New Roman" w:hAnsi="Times New Roman" w:cs="Times New Roman"/>
        </w:rPr>
        <w:t>、</w:t>
      </w:r>
      <w:r w:rsidRPr="007C6262">
        <w:rPr>
          <w:rFonts w:ascii="Times New Roman" w:hAnsi="Times New Roman" w:cs="Times New Roman"/>
        </w:rPr>
        <w:t>回肠黏膜细胞膜上的水通道蛋白</w:t>
      </w:r>
      <w:r w:rsidRPr="007C6262">
        <w:rPr>
          <w:rFonts w:ascii="Times New Roman" w:hAnsi="Times New Roman" w:cs="Times New Roman"/>
        </w:rPr>
        <w:t>3</w:t>
      </w:r>
      <w:r>
        <w:rPr>
          <w:rFonts w:ascii="Times New Roman" w:hAnsi="Times New Roman" w:cs="Times New Roman"/>
        </w:rPr>
        <w:t>(</w:t>
      </w:r>
      <w:r w:rsidRPr="007C6262">
        <w:rPr>
          <w:rFonts w:ascii="Times New Roman" w:hAnsi="Times New Roman" w:cs="Times New Roman"/>
        </w:rPr>
        <w:t>AQP3</w:t>
      </w:r>
      <w:r>
        <w:rPr>
          <w:rFonts w:ascii="Times New Roman" w:hAnsi="Times New Roman" w:cs="Times New Roman"/>
        </w:rPr>
        <w:t>)</w:t>
      </w:r>
      <w:r w:rsidRPr="007C6262">
        <w:rPr>
          <w:rFonts w:ascii="Times New Roman" w:hAnsi="Times New Roman" w:cs="Times New Roman"/>
        </w:rPr>
        <w:t>的相对表达量也有影响</w:t>
      </w:r>
      <w:r>
        <w:rPr>
          <w:rFonts w:ascii="Times New Roman" w:hAnsi="Times New Roman" w:cs="Times New Roman"/>
        </w:rPr>
        <w:t>，</w:t>
      </w:r>
      <w:r w:rsidRPr="007C6262">
        <w:rPr>
          <w:rFonts w:ascii="Times New Roman" w:hAnsi="Times New Roman" w:cs="Times New Roman"/>
        </w:rPr>
        <w:t>结果如图所示</w:t>
      </w:r>
      <w:r>
        <w:rPr>
          <w:rFonts w:ascii="Times New Roman" w:hAnsi="Times New Roman" w:cs="Times New Roman"/>
        </w:rPr>
        <w:t>。</w:t>
      </w:r>
      <w:r w:rsidRPr="007C626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\\6-228.TIF"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\\6-228.TIF"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\\6-228.TIF"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\\6-228.TIF"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\\6-228.TIF"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\\6-228.TIF"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\\6-228.TIF"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\\6-228.TIF"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\\6-228.TIF"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\\6-228.TIF"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1" type="#_x0000_t75" style="width:178pt;height:84.8pt">
            <v:imagedata r:id="rId39" r:href="rId40"/>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A</w:t>
      </w:r>
      <w:r>
        <w:rPr>
          <w:rFonts w:ascii="Times New Roman" w:hAnsi="Times New Roman" w:cs="Times New Roman"/>
        </w:rPr>
        <w:t>．</w:t>
      </w:r>
      <w:r w:rsidRPr="007C6262">
        <w:rPr>
          <w:rFonts w:ascii="Times New Roman" w:hAnsi="Times New Roman" w:cs="Times New Roman"/>
        </w:rPr>
        <w:t>水的吸收以自由扩散为主</w:t>
      </w:r>
      <w:r>
        <w:rPr>
          <w:rFonts w:ascii="Times New Roman" w:hAnsi="Times New Roman" w:cs="Times New Roman"/>
        </w:rPr>
        <w:t>、</w:t>
      </w:r>
      <w:r w:rsidRPr="007C6262">
        <w:rPr>
          <w:rFonts w:ascii="Times New Roman" w:hAnsi="Times New Roman" w:cs="Times New Roman"/>
        </w:rPr>
        <w:t>水通道蛋白的协助扩散为辅</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B</w:t>
      </w:r>
      <w:r>
        <w:rPr>
          <w:rFonts w:ascii="Times New Roman" w:hAnsi="Times New Roman" w:cs="Times New Roman"/>
        </w:rPr>
        <w:t>．</w:t>
      </w:r>
      <w:r w:rsidRPr="007C6262">
        <w:rPr>
          <w:rFonts w:ascii="Times New Roman" w:hAnsi="Times New Roman" w:cs="Times New Roman"/>
        </w:rPr>
        <w:t>模型组空肠黏膜细胞对肠腔内水的吸收减少</w:t>
      </w:r>
      <w:r>
        <w:rPr>
          <w:rFonts w:ascii="Times New Roman" w:hAnsi="Times New Roman" w:cs="Times New Roman"/>
        </w:rPr>
        <w:t>，</w:t>
      </w:r>
      <w:r w:rsidRPr="007C6262">
        <w:rPr>
          <w:rFonts w:ascii="Times New Roman" w:hAnsi="Times New Roman" w:cs="Times New Roman"/>
        </w:rPr>
        <w:t>引起腹泻</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C</w:t>
      </w:r>
      <w:r>
        <w:rPr>
          <w:rFonts w:ascii="Times New Roman" w:hAnsi="Times New Roman" w:cs="Times New Roman"/>
        </w:rPr>
        <w:t>．</w:t>
      </w:r>
      <w:r w:rsidRPr="007C6262">
        <w:rPr>
          <w:rFonts w:ascii="Times New Roman" w:hAnsi="Times New Roman" w:cs="Times New Roman"/>
        </w:rPr>
        <w:t>治疗后空肠</w:t>
      </w:r>
      <w:r>
        <w:rPr>
          <w:rFonts w:ascii="Times New Roman" w:hAnsi="Times New Roman" w:cs="Times New Roman"/>
        </w:rPr>
        <w:t>、</w:t>
      </w:r>
      <w:r w:rsidRPr="007C6262">
        <w:rPr>
          <w:rFonts w:ascii="Times New Roman" w:hAnsi="Times New Roman" w:cs="Times New Roman"/>
        </w:rPr>
        <w:t>回肠</w:t>
      </w:r>
      <w:r w:rsidRPr="007C6262">
        <w:rPr>
          <w:rFonts w:ascii="Times New Roman" w:hAnsi="Times New Roman" w:cs="Times New Roman"/>
        </w:rPr>
        <w:t>AQP3</w:t>
      </w:r>
      <w:r w:rsidRPr="007C6262">
        <w:rPr>
          <w:rFonts w:ascii="Times New Roman" w:hAnsi="Times New Roman" w:cs="Times New Roman"/>
        </w:rPr>
        <w:t>相对表达量提高</w:t>
      </w:r>
      <w:r>
        <w:rPr>
          <w:rFonts w:ascii="Times New Roman" w:hAnsi="Times New Roman" w:cs="Times New Roman"/>
        </w:rPr>
        <w:t>，</w:t>
      </w:r>
      <w:r w:rsidRPr="007C6262">
        <w:rPr>
          <w:rFonts w:ascii="Times New Roman" w:hAnsi="Times New Roman" w:cs="Times New Roman"/>
        </w:rPr>
        <w:t>缓解腹泻</w:t>
      </w:r>
      <w:r>
        <w:rPr>
          <w:rFonts w:ascii="Times New Roman" w:hAnsi="Times New Roman" w:cs="Times New Roman"/>
        </w:rPr>
        <w:t>，</w:t>
      </w:r>
      <w:r w:rsidRPr="007C6262">
        <w:rPr>
          <w:rFonts w:ascii="Times New Roman" w:hAnsi="Times New Roman" w:cs="Times New Roman"/>
        </w:rPr>
        <w:t>减少致病菌排放</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D</w:t>
      </w:r>
      <w:r>
        <w:rPr>
          <w:rFonts w:ascii="Times New Roman" w:hAnsi="Times New Roman" w:cs="Times New Roman"/>
        </w:rPr>
        <w:t>．</w:t>
      </w:r>
      <w:r w:rsidRPr="007C6262">
        <w:rPr>
          <w:rFonts w:ascii="Times New Roman" w:hAnsi="Times New Roman" w:cs="Times New Roman"/>
        </w:rPr>
        <w:t>治疗后回肠</w:t>
      </w:r>
      <w:r w:rsidRPr="007C6262">
        <w:rPr>
          <w:rFonts w:ascii="Times New Roman" w:hAnsi="Times New Roman" w:cs="Times New Roman"/>
        </w:rPr>
        <w:t>AQP3</w:t>
      </w:r>
      <w:r w:rsidRPr="007C6262">
        <w:rPr>
          <w:rFonts w:ascii="Times New Roman" w:hAnsi="Times New Roman" w:cs="Times New Roman"/>
        </w:rPr>
        <w:t>相对表达量高于对照组</w:t>
      </w:r>
      <w:r>
        <w:rPr>
          <w:rFonts w:ascii="Times New Roman" w:hAnsi="Times New Roman" w:cs="Times New Roman"/>
        </w:rPr>
        <w:t>，</w:t>
      </w:r>
      <w:r w:rsidRPr="007C6262">
        <w:rPr>
          <w:rFonts w:ascii="Times New Roman" w:hAnsi="Times New Roman" w:cs="Times New Roman"/>
        </w:rPr>
        <w:t>可使回肠对水的转运增加</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答案</w:t>
      </w:r>
      <w:r>
        <w:rPr>
          <w:rFonts w:ascii="Times New Roman" w:hAnsi="Times New Roman" w:cs="Times New Roman"/>
        </w:rPr>
        <w:t xml:space="preserve">　</w:t>
      </w:r>
      <w:r w:rsidRPr="007C6262">
        <w:rPr>
          <w:rFonts w:ascii="Times New Roman" w:hAnsi="Times New Roman" w:cs="Times New Roman"/>
        </w:rPr>
        <w:t>A</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解析</w:t>
      </w:r>
      <w:r>
        <w:rPr>
          <w:rFonts w:ascii="Times New Roman" w:eastAsia="黑体" w:hAnsi="Times New Roman" w:cs="Times New Roman"/>
        </w:rPr>
        <w:t xml:space="preserve">　</w:t>
      </w:r>
      <w:r w:rsidRPr="007C6262">
        <w:rPr>
          <w:rFonts w:ascii="Times New Roman" w:eastAsia="楷体_GB2312" w:hAnsi="Times New Roman" w:cs="Times New Roman"/>
        </w:rPr>
        <w:t>水分子跨膜运输的主要方式是经过水通道蛋白的协助扩散，</w:t>
      </w:r>
      <w:r w:rsidRPr="007C6262">
        <w:rPr>
          <w:rFonts w:ascii="Times New Roman" w:eastAsia="楷体_GB2312" w:hAnsi="Times New Roman" w:cs="Times New Roman"/>
        </w:rPr>
        <w:t>A</w:t>
      </w:r>
      <w:r w:rsidRPr="007C6262">
        <w:rPr>
          <w:rFonts w:ascii="Times New Roman" w:eastAsia="楷体_GB2312" w:hAnsi="Times New Roman" w:cs="Times New Roman"/>
        </w:rPr>
        <w:t>错误；模型组空肠</w:t>
      </w:r>
      <w:r w:rsidRPr="007C6262">
        <w:rPr>
          <w:rFonts w:ascii="Times New Roman" w:eastAsia="楷体_GB2312" w:hAnsi="Times New Roman" w:cs="Times New Roman"/>
        </w:rPr>
        <w:t>AQP3</w:t>
      </w:r>
      <w:r w:rsidRPr="007C6262">
        <w:rPr>
          <w:rFonts w:ascii="Times New Roman" w:eastAsia="楷体_GB2312" w:hAnsi="Times New Roman" w:cs="Times New Roman"/>
        </w:rPr>
        <w:t>相对表达量降低，空肠黏膜细胞对肠腔内水的吸收减少，引起腹泻，</w:t>
      </w:r>
      <w:r w:rsidRPr="007C6262">
        <w:rPr>
          <w:rFonts w:ascii="Times New Roman" w:eastAsia="楷体_GB2312" w:hAnsi="Times New Roman" w:cs="Times New Roman"/>
        </w:rPr>
        <w:t>B</w:t>
      </w:r>
      <w:r w:rsidRPr="007C6262">
        <w:rPr>
          <w:rFonts w:ascii="Times New Roman" w:eastAsia="楷体_GB2312" w:hAnsi="Times New Roman" w:cs="Times New Roman"/>
        </w:rPr>
        <w:t>正确。</w:t>
      </w:r>
    </w:p>
    <w:p w:rsidR="00FF589F" w:rsidRDefault="00FF589F" w:rsidP="00FF589F">
      <w:pPr>
        <w:pStyle w:val="a3"/>
        <w:snapToGrid w:val="0"/>
        <w:spacing w:line="360" w:lineRule="auto"/>
        <w:rPr>
          <w:rFonts w:ascii="Times New Roman" w:hAnsi="Times New Roman" w:cs="Times New Roman"/>
        </w:rPr>
      </w:pPr>
      <w:r w:rsidRPr="0053619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河南，</w:t>
      </w:r>
      <w:r w:rsidRPr="00536192">
        <w:rPr>
          <w:rFonts w:ascii="Times New Roman" w:eastAsia="楷体_GB2312" w:hAnsi="Times New Roman" w:cs="Times New Roman"/>
        </w:rPr>
        <w:t>3</w:t>
      </w:r>
      <w:r>
        <w:rPr>
          <w:rFonts w:ascii="Times New Roman" w:eastAsia="楷体_GB2312" w:hAnsi="Times New Roman" w:cs="Times New Roman"/>
        </w:rPr>
        <w:t>)</w:t>
      </w:r>
      <w:r w:rsidRPr="00536192">
        <w:rPr>
          <w:rFonts w:ascii="Times New Roman" w:hAnsi="Times New Roman" w:cs="Times New Roman"/>
        </w:rPr>
        <w:t>耐寒黄花苜蓿的基因</w:t>
      </w:r>
      <w:r w:rsidRPr="00536192">
        <w:rPr>
          <w:rFonts w:ascii="Times New Roman" w:hAnsi="Times New Roman" w:cs="Times New Roman"/>
          <w:i/>
        </w:rPr>
        <w:t>M</w:t>
      </w:r>
      <w:r w:rsidRPr="00536192">
        <w:rPr>
          <w:rFonts w:ascii="Times New Roman" w:hAnsi="Times New Roman" w:cs="Times New Roman"/>
        </w:rPr>
        <w:t>编码的蛋白</w:t>
      </w:r>
      <w:r w:rsidRPr="00536192">
        <w:rPr>
          <w:rFonts w:ascii="Times New Roman" w:hAnsi="Times New Roman" w:cs="Times New Roman"/>
        </w:rPr>
        <w:t>M</w:t>
      </w:r>
      <w:r w:rsidRPr="00536192">
        <w:rPr>
          <w:rFonts w:ascii="Times New Roman" w:hAnsi="Times New Roman" w:cs="Times New Roman"/>
        </w:rPr>
        <w:t>属于水通道蛋白家族</w:t>
      </w:r>
      <w:r>
        <w:rPr>
          <w:rFonts w:ascii="Times New Roman" w:hAnsi="Times New Roman" w:cs="Times New Roman"/>
        </w:rPr>
        <w:t>，</w:t>
      </w:r>
      <w:r w:rsidRPr="00536192">
        <w:rPr>
          <w:rFonts w:ascii="Times New Roman" w:hAnsi="Times New Roman" w:cs="Times New Roman"/>
        </w:rPr>
        <w:t>将基因</w:t>
      </w:r>
      <w:r w:rsidRPr="00536192">
        <w:rPr>
          <w:rFonts w:ascii="Times New Roman" w:hAnsi="Times New Roman" w:cs="Times New Roman"/>
          <w:i/>
        </w:rPr>
        <w:t>M</w:t>
      </w:r>
      <w:r w:rsidRPr="00536192">
        <w:rPr>
          <w:rFonts w:ascii="Times New Roman" w:hAnsi="Times New Roman" w:cs="Times New Roman"/>
        </w:rPr>
        <w:t>转入烟草植株可提高其耐寒能力</w:t>
      </w:r>
      <w:r>
        <w:rPr>
          <w:rFonts w:ascii="Times New Roman" w:hAnsi="Times New Roman" w:cs="Times New Roman"/>
        </w:rPr>
        <w:t>。</w:t>
      </w:r>
      <w:r w:rsidRPr="0053619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F589F" w:rsidRDefault="00FF589F" w:rsidP="00FF589F">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细胞内的结合水占比增加可提升植物的耐寒能力</w:t>
      </w:r>
    </w:p>
    <w:p w:rsidR="00FF589F" w:rsidRDefault="00FF589F" w:rsidP="00FF589F">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低温时</w:t>
      </w:r>
      <w:r>
        <w:rPr>
          <w:rFonts w:ascii="Times New Roman" w:hAnsi="Times New Roman" w:cs="Times New Roman"/>
        </w:rPr>
        <w:t>，</w:t>
      </w:r>
      <w:r w:rsidRPr="00536192">
        <w:rPr>
          <w:rFonts w:ascii="Times New Roman" w:hAnsi="Times New Roman" w:cs="Times New Roman"/>
        </w:rPr>
        <w:t>水分子通过与蛋白</w:t>
      </w:r>
      <w:r w:rsidRPr="00536192">
        <w:rPr>
          <w:rFonts w:ascii="Times New Roman" w:hAnsi="Times New Roman" w:cs="Times New Roman"/>
        </w:rPr>
        <w:t>M</w:t>
      </w:r>
      <w:r w:rsidRPr="00536192">
        <w:rPr>
          <w:rFonts w:ascii="Times New Roman" w:hAnsi="Times New Roman" w:cs="Times New Roman"/>
        </w:rPr>
        <w:t>结合转运到细胞外</w:t>
      </w:r>
    </w:p>
    <w:p w:rsidR="00FF589F" w:rsidRDefault="00FF589F" w:rsidP="00FF589F">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蛋白</w:t>
      </w:r>
      <w:r w:rsidRPr="00536192">
        <w:rPr>
          <w:rFonts w:ascii="Times New Roman" w:hAnsi="Times New Roman" w:cs="Times New Roman"/>
        </w:rPr>
        <w:t>M</w:t>
      </w:r>
      <w:r w:rsidRPr="00536192">
        <w:rPr>
          <w:rFonts w:ascii="Times New Roman" w:hAnsi="Times New Roman" w:cs="Times New Roman"/>
        </w:rPr>
        <w:t>增加了水的运输能力</w:t>
      </w:r>
      <w:r>
        <w:rPr>
          <w:rFonts w:ascii="Times New Roman" w:hAnsi="Times New Roman" w:cs="Times New Roman"/>
        </w:rPr>
        <w:t>，</w:t>
      </w:r>
      <w:r w:rsidRPr="00536192">
        <w:rPr>
          <w:rFonts w:ascii="Times New Roman" w:hAnsi="Times New Roman" w:cs="Times New Roman"/>
        </w:rPr>
        <w:t>但不改变水的运输方向</w:t>
      </w:r>
    </w:p>
    <w:p w:rsidR="00FF589F" w:rsidRDefault="00FF589F" w:rsidP="00FF589F">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水通道蛋白介导的跨膜运输不是水进出细胞的唯一方式</w:t>
      </w:r>
    </w:p>
    <w:p w:rsidR="00FF589F" w:rsidRDefault="00FF589F" w:rsidP="00FF589F">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hAnsi="Times New Roman" w:cs="Times New Roman"/>
        </w:rPr>
        <w:t xml:space="preserve">　</w:t>
      </w:r>
      <w:r w:rsidRPr="00536192">
        <w:rPr>
          <w:rFonts w:ascii="Times New Roman" w:hAnsi="Times New Roman" w:cs="Times New Roman"/>
        </w:rPr>
        <w:t>B</w:t>
      </w:r>
    </w:p>
    <w:p w:rsidR="00FF589F" w:rsidRDefault="00FF589F" w:rsidP="00FF589F">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楷体_GB2312" w:hAnsi="Times New Roman" w:cs="Times New Roman"/>
        </w:rPr>
        <w:t xml:space="preserve">　</w:t>
      </w:r>
      <w:r w:rsidRPr="00536192">
        <w:rPr>
          <w:rFonts w:ascii="Times New Roman" w:eastAsia="楷体_GB2312" w:hAnsi="Times New Roman" w:cs="Times New Roman"/>
        </w:rPr>
        <w:t>一般当细胞内结合水占比增加时，其抗逆性</w:t>
      </w:r>
      <w:r>
        <w:rPr>
          <w:rFonts w:ascii="Times New Roman" w:eastAsia="楷体_GB2312" w:hAnsi="Times New Roman" w:cs="Times New Roman"/>
        </w:rPr>
        <w:t>(</w:t>
      </w:r>
      <w:r w:rsidRPr="00536192">
        <w:rPr>
          <w:rFonts w:ascii="Times New Roman" w:eastAsia="楷体_GB2312" w:hAnsi="Times New Roman" w:cs="Times New Roman"/>
        </w:rPr>
        <w:t>如耐寒能力</w:t>
      </w:r>
      <w:r>
        <w:rPr>
          <w:rFonts w:ascii="Times New Roman" w:eastAsia="楷体_GB2312" w:hAnsi="Times New Roman" w:cs="Times New Roman"/>
        </w:rPr>
        <w:t>)</w:t>
      </w:r>
      <w:r w:rsidRPr="00536192">
        <w:rPr>
          <w:rFonts w:ascii="Times New Roman" w:eastAsia="楷体_GB2312" w:hAnsi="Times New Roman" w:cs="Times New Roman"/>
        </w:rPr>
        <w:t>增强，</w:t>
      </w:r>
      <w:r w:rsidRPr="00536192">
        <w:rPr>
          <w:rFonts w:ascii="Times New Roman" w:eastAsia="楷体_GB2312" w:hAnsi="Times New Roman" w:cs="Times New Roman"/>
        </w:rPr>
        <w:t>A</w:t>
      </w:r>
      <w:r w:rsidRPr="00536192">
        <w:rPr>
          <w:rFonts w:ascii="Times New Roman" w:eastAsia="楷体_GB2312" w:hAnsi="Times New Roman" w:cs="Times New Roman"/>
        </w:rPr>
        <w:t>正确；蛋白</w:t>
      </w:r>
      <w:r w:rsidRPr="00536192">
        <w:rPr>
          <w:rFonts w:ascii="Times New Roman" w:eastAsia="楷体_GB2312" w:hAnsi="Times New Roman" w:cs="Times New Roman"/>
        </w:rPr>
        <w:t>M</w:t>
      </w:r>
      <w:r w:rsidRPr="00536192">
        <w:rPr>
          <w:rFonts w:ascii="Times New Roman" w:eastAsia="楷体_GB2312" w:hAnsi="Times New Roman" w:cs="Times New Roman"/>
        </w:rPr>
        <w:t>为水通道蛋白，通道蛋白只容许与自身通道的直径和形状相适配、大小和电荷相适宜的分子或离子通过，不与转运的物质</w:t>
      </w:r>
      <w:r>
        <w:rPr>
          <w:rFonts w:ascii="Times New Roman" w:eastAsia="楷体_GB2312" w:hAnsi="Times New Roman" w:cs="Times New Roman"/>
        </w:rPr>
        <w:t>(</w:t>
      </w:r>
      <w:r w:rsidRPr="00536192">
        <w:rPr>
          <w:rFonts w:ascii="Times New Roman" w:eastAsia="楷体_GB2312" w:hAnsi="Times New Roman" w:cs="Times New Roman"/>
        </w:rPr>
        <w:t>如水分子</w:t>
      </w:r>
      <w:r>
        <w:rPr>
          <w:rFonts w:ascii="Times New Roman" w:eastAsia="楷体_GB2312" w:hAnsi="Times New Roman" w:cs="Times New Roman"/>
        </w:rPr>
        <w:t>)</w:t>
      </w:r>
      <w:r w:rsidRPr="00536192">
        <w:rPr>
          <w:rFonts w:ascii="Times New Roman" w:eastAsia="楷体_GB2312" w:hAnsi="Times New Roman" w:cs="Times New Roman"/>
        </w:rPr>
        <w:t>结合，</w:t>
      </w:r>
      <w:r w:rsidRPr="00536192">
        <w:rPr>
          <w:rFonts w:ascii="Times New Roman" w:eastAsia="楷体_GB2312" w:hAnsi="Times New Roman" w:cs="Times New Roman"/>
        </w:rPr>
        <w:t>B</w:t>
      </w:r>
      <w:r w:rsidRPr="00536192">
        <w:rPr>
          <w:rFonts w:ascii="Times New Roman" w:eastAsia="楷体_GB2312" w:hAnsi="Times New Roman" w:cs="Times New Roman"/>
        </w:rPr>
        <w:t>错误；蛋白</w:t>
      </w:r>
      <w:r w:rsidRPr="00536192">
        <w:rPr>
          <w:rFonts w:ascii="Times New Roman" w:eastAsia="楷体_GB2312" w:hAnsi="Times New Roman" w:cs="Times New Roman"/>
        </w:rPr>
        <w:t>M</w:t>
      </w:r>
      <w:r w:rsidRPr="00536192">
        <w:rPr>
          <w:rFonts w:ascii="Times New Roman" w:eastAsia="楷体_GB2312" w:hAnsi="Times New Roman" w:cs="Times New Roman"/>
        </w:rPr>
        <w:t>作为水通道蛋白，增加了水的运输能力，但不改变水的运输方向，水的运输方向是由细胞内外的渗透压决定的，</w:t>
      </w:r>
      <w:r w:rsidRPr="00536192">
        <w:rPr>
          <w:rFonts w:ascii="Times New Roman" w:eastAsia="楷体_GB2312" w:hAnsi="Times New Roman" w:cs="Times New Roman"/>
        </w:rPr>
        <w:t>C</w:t>
      </w:r>
      <w:r w:rsidRPr="00536192">
        <w:rPr>
          <w:rFonts w:ascii="Times New Roman" w:eastAsia="楷体_GB2312" w:hAnsi="Times New Roman" w:cs="Times New Roman"/>
        </w:rPr>
        <w:t>正确；水进出细胞的方式有自由扩散和借助水通道蛋白的协助扩散，</w:t>
      </w:r>
      <w:r w:rsidRPr="00536192">
        <w:rPr>
          <w:rFonts w:ascii="Times New Roman" w:eastAsia="楷体_GB2312" w:hAnsi="Times New Roman" w:cs="Times New Roman"/>
        </w:rPr>
        <w:t>D</w:t>
      </w:r>
      <w:r w:rsidRPr="00536192">
        <w:rPr>
          <w:rFonts w:ascii="Times New Roman" w:eastAsia="楷体_GB2312" w:hAnsi="Times New Roman" w:cs="Times New Roman"/>
        </w:rPr>
        <w:t>正确。</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考向二</w:t>
      </w:r>
      <w:r>
        <w:rPr>
          <w:rFonts w:ascii="Times New Roman" w:eastAsia="黑体" w:hAnsi="Times New Roman" w:cs="Times New Roman"/>
        </w:rPr>
        <w:t xml:space="preserve">　</w:t>
      </w:r>
      <w:r w:rsidRPr="007C6262">
        <w:rPr>
          <w:rFonts w:ascii="Times New Roman" w:eastAsia="黑体" w:hAnsi="Times New Roman" w:cs="Times New Roman"/>
        </w:rPr>
        <w:t>物质跨膜运输方式的判断</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7C6262">
        <w:rPr>
          <w:rFonts w:ascii="Times New Roman" w:eastAsia="楷体_GB2312" w:hAnsi="Times New Roman" w:cs="Times New Roman"/>
        </w:rPr>
        <w:t>2024·</w:t>
      </w:r>
      <w:r w:rsidRPr="007C6262">
        <w:rPr>
          <w:rFonts w:ascii="Times New Roman" w:eastAsia="楷体_GB2312" w:hAnsi="Times New Roman" w:cs="Times New Roman"/>
        </w:rPr>
        <w:t>甘肃，</w:t>
      </w:r>
      <w:r w:rsidRPr="007C6262">
        <w:rPr>
          <w:rFonts w:ascii="Times New Roman" w:eastAsia="楷体_GB2312" w:hAnsi="Times New Roman" w:cs="Times New Roman"/>
        </w:rPr>
        <w:t>2</w:t>
      </w:r>
      <w:r>
        <w:rPr>
          <w:rFonts w:ascii="Times New Roman" w:eastAsia="楷体_GB2312" w:hAnsi="Times New Roman" w:cs="Times New Roman"/>
        </w:rPr>
        <w:t>)</w:t>
      </w:r>
      <w:r w:rsidRPr="007C6262">
        <w:rPr>
          <w:rFonts w:ascii="Times New Roman" w:hAnsi="Times New Roman" w:cs="Times New Roman"/>
        </w:rPr>
        <w:t>维持细胞的</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平衡是植物的耐盐机制之一</w:t>
      </w:r>
      <w:r>
        <w:rPr>
          <w:rFonts w:ascii="Times New Roman" w:hAnsi="Times New Roman" w:cs="Times New Roman"/>
        </w:rPr>
        <w:t>。</w:t>
      </w:r>
      <w:r w:rsidRPr="007C6262">
        <w:rPr>
          <w:rFonts w:ascii="Times New Roman" w:hAnsi="Times New Roman" w:cs="Times New Roman"/>
        </w:rPr>
        <w:t>盐胁迫下</w:t>
      </w:r>
      <w:r>
        <w:rPr>
          <w:rFonts w:ascii="Times New Roman" w:hAnsi="Times New Roman" w:cs="Times New Roman"/>
        </w:rPr>
        <w:t>，</w:t>
      </w:r>
      <w:r w:rsidRPr="007C6262">
        <w:rPr>
          <w:rFonts w:ascii="Times New Roman" w:hAnsi="Times New Roman" w:cs="Times New Roman"/>
        </w:rPr>
        <w:t>植物细胞膜</w:t>
      </w:r>
      <w:r>
        <w:rPr>
          <w:rFonts w:ascii="Times New Roman" w:hAnsi="Times New Roman" w:cs="Times New Roman"/>
        </w:rPr>
        <w:t>(</w:t>
      </w:r>
      <w:r w:rsidRPr="007C6262">
        <w:rPr>
          <w:rFonts w:ascii="Times New Roman" w:hAnsi="Times New Roman" w:cs="Times New Roman"/>
        </w:rPr>
        <w:t>或液泡膜</w:t>
      </w:r>
      <w:r>
        <w:rPr>
          <w:rFonts w:ascii="Times New Roman" w:hAnsi="Times New Roman" w:cs="Times New Roman"/>
        </w:rPr>
        <w:t>)</w:t>
      </w:r>
      <w:r w:rsidRPr="007C6262">
        <w:rPr>
          <w:rFonts w:ascii="Times New Roman" w:hAnsi="Times New Roman" w:cs="Times New Roman"/>
        </w:rPr>
        <w:t>上的</w:t>
      </w:r>
      <w:r w:rsidRPr="007C6262">
        <w:rPr>
          <w:rFonts w:ascii="Times New Roman" w:hAnsi="Times New Roman" w:cs="Times New Roman"/>
        </w:rPr>
        <w:t>H</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ATP</w:t>
      </w:r>
      <w:r w:rsidRPr="007C6262">
        <w:rPr>
          <w:rFonts w:ascii="Times New Roman" w:hAnsi="Times New Roman" w:cs="Times New Roman"/>
        </w:rPr>
        <w:t>酶</w:t>
      </w:r>
      <w:r>
        <w:rPr>
          <w:rFonts w:ascii="Times New Roman" w:hAnsi="Times New Roman" w:cs="Times New Roman"/>
        </w:rPr>
        <w:t>(</w:t>
      </w:r>
      <w:r w:rsidRPr="007C6262">
        <w:rPr>
          <w:rFonts w:ascii="Times New Roman" w:hAnsi="Times New Roman" w:cs="Times New Roman"/>
        </w:rPr>
        <w:t>质子泵</w:t>
      </w:r>
      <w:r>
        <w:rPr>
          <w:rFonts w:ascii="Times New Roman" w:hAnsi="Times New Roman" w:cs="Times New Roman"/>
        </w:rPr>
        <w:t>)</w:t>
      </w:r>
      <w:r w:rsidRPr="007C6262">
        <w:rPr>
          <w:rFonts w:ascii="Times New Roman" w:hAnsi="Times New Roman" w:cs="Times New Roman"/>
        </w:rPr>
        <w:t>和</w:t>
      </w:r>
      <w:r w:rsidRPr="007C6262">
        <w:rPr>
          <w:rFonts w:ascii="Times New Roman" w:hAnsi="Times New Roman" w:cs="Times New Roman"/>
        </w:rPr>
        <w:t>Na</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逆向转运蛋白可将</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从细胞质基质中转运到细胞外</w:t>
      </w:r>
      <w:r>
        <w:rPr>
          <w:rFonts w:ascii="Times New Roman" w:hAnsi="Times New Roman" w:cs="Times New Roman"/>
        </w:rPr>
        <w:t>(</w:t>
      </w:r>
      <w:r w:rsidRPr="007C6262">
        <w:rPr>
          <w:rFonts w:ascii="Times New Roman" w:hAnsi="Times New Roman" w:cs="Times New Roman"/>
        </w:rPr>
        <w:t>或液泡中</w:t>
      </w:r>
      <w:r>
        <w:rPr>
          <w:rFonts w:ascii="Times New Roman" w:hAnsi="Times New Roman" w:cs="Times New Roman"/>
        </w:rPr>
        <w:t>)</w:t>
      </w:r>
      <w:r>
        <w:rPr>
          <w:rFonts w:ascii="Times New Roman" w:hAnsi="Times New Roman" w:cs="Times New Roman"/>
        </w:rPr>
        <w:t>，</w:t>
      </w:r>
      <w:r w:rsidRPr="007C6262">
        <w:rPr>
          <w:rFonts w:ascii="Times New Roman" w:hAnsi="Times New Roman" w:cs="Times New Roman"/>
        </w:rPr>
        <w:t>以维持细胞质基质中的低</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水平</w:t>
      </w:r>
      <w:r>
        <w:rPr>
          <w:rFonts w:ascii="Times New Roman" w:hAnsi="Times New Roman" w:cs="Times New Roman"/>
        </w:rPr>
        <w:t>(</w:t>
      </w:r>
      <w:r w:rsidRPr="007C6262">
        <w:rPr>
          <w:rFonts w:ascii="Times New Roman" w:hAnsi="Times New Roman" w:cs="Times New Roman"/>
        </w:rPr>
        <w:t>见图</w:t>
      </w:r>
      <w:r>
        <w:rPr>
          <w:rFonts w:ascii="Times New Roman" w:hAnsi="Times New Roman" w:cs="Times New Roman"/>
        </w:rPr>
        <w:t>)</w:t>
      </w:r>
      <w:r>
        <w:rPr>
          <w:rFonts w:ascii="Times New Roman" w:hAnsi="Times New Roman" w:cs="Times New Roman"/>
        </w:rPr>
        <w:t>。</w:t>
      </w:r>
      <w:r w:rsidRPr="007C626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\\6-229.TIF"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\\6-229.TIF"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\\6-229.TIF"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\\6-229.TIF"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\\6-229.TIF"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\\6-229.TIF"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\\6-229.TIF"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\\6-229.TIF"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\\6-229.TIF"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\\6-229.TIF"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2" type="#_x0000_t75" style="width:226.6pt;height:88.35pt">
            <v:imagedata r:id="rId41" r:href="rId42"/>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A</w:t>
      </w:r>
      <w:r>
        <w:rPr>
          <w:rFonts w:ascii="Times New Roman" w:hAnsi="Times New Roman" w:cs="Times New Roman"/>
        </w:rPr>
        <w:t>．</w:t>
      </w:r>
      <w:r w:rsidRPr="007C6262">
        <w:rPr>
          <w:rFonts w:ascii="Times New Roman" w:hAnsi="Times New Roman" w:cs="Times New Roman"/>
        </w:rPr>
        <w:t>细胞膜上的</w:t>
      </w:r>
      <w:r w:rsidRPr="007C6262">
        <w:rPr>
          <w:rFonts w:ascii="Times New Roman" w:hAnsi="Times New Roman" w:cs="Times New Roman"/>
        </w:rPr>
        <w:t>H</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ATP</w:t>
      </w:r>
      <w:r w:rsidRPr="007C6262">
        <w:rPr>
          <w:rFonts w:ascii="Times New Roman" w:hAnsi="Times New Roman" w:cs="Times New Roman"/>
        </w:rPr>
        <w:t>酶磷酸化时伴随着空间构象的改变</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B</w:t>
      </w:r>
      <w:r>
        <w:rPr>
          <w:rFonts w:ascii="Times New Roman" w:hAnsi="Times New Roman" w:cs="Times New Roman"/>
        </w:rPr>
        <w:t>．</w:t>
      </w:r>
      <w:r w:rsidRPr="007C6262">
        <w:rPr>
          <w:rFonts w:ascii="Times New Roman" w:hAnsi="Times New Roman" w:cs="Times New Roman"/>
        </w:rPr>
        <w:t>细胞膜两侧的</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浓度梯度可以驱动</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转运到细胞外</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C</w:t>
      </w:r>
      <w:r>
        <w:rPr>
          <w:rFonts w:ascii="Times New Roman" w:hAnsi="Times New Roman" w:cs="Times New Roman"/>
        </w:rPr>
        <w:t>．</w:t>
      </w:r>
      <w:r w:rsidRPr="007C6262">
        <w:rPr>
          <w:rFonts w:ascii="Times New Roman" w:hAnsi="Times New Roman" w:cs="Times New Roman"/>
        </w:rPr>
        <w:t>H</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ATP</w:t>
      </w:r>
      <w:r w:rsidRPr="007C6262">
        <w:rPr>
          <w:rFonts w:ascii="Times New Roman" w:hAnsi="Times New Roman" w:cs="Times New Roman"/>
        </w:rPr>
        <w:t>酶抑制剂会干扰</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的转运</w:t>
      </w:r>
      <w:r>
        <w:rPr>
          <w:rFonts w:ascii="Times New Roman" w:hAnsi="Times New Roman" w:cs="Times New Roman"/>
        </w:rPr>
        <w:t>，</w:t>
      </w:r>
      <w:r w:rsidRPr="007C6262">
        <w:rPr>
          <w:rFonts w:ascii="Times New Roman" w:hAnsi="Times New Roman" w:cs="Times New Roman"/>
        </w:rPr>
        <w:t>但不影响</w:t>
      </w:r>
      <w:r w:rsidRPr="007C6262">
        <w:rPr>
          <w:rFonts w:ascii="Times New Roman" w:hAnsi="Times New Roman" w:cs="Times New Roman"/>
        </w:rPr>
        <w:t>Na</w:t>
      </w:r>
      <w:r w:rsidRPr="007C6262">
        <w:rPr>
          <w:rFonts w:ascii="Times New Roman" w:hAnsi="Times New Roman" w:cs="Times New Roman"/>
          <w:vertAlign w:val="superscript"/>
        </w:rPr>
        <w:t>＋</w:t>
      </w:r>
      <w:r w:rsidRPr="007C6262">
        <w:rPr>
          <w:rFonts w:ascii="Times New Roman" w:hAnsi="Times New Roman" w:cs="Times New Roman"/>
        </w:rPr>
        <w:t>转运</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D</w:t>
      </w:r>
      <w:r>
        <w:rPr>
          <w:rFonts w:ascii="Times New Roman" w:hAnsi="Times New Roman" w:cs="Times New Roman"/>
        </w:rPr>
        <w:t>．</w:t>
      </w:r>
      <w:r w:rsidRPr="007C6262">
        <w:rPr>
          <w:rFonts w:ascii="Times New Roman" w:hAnsi="Times New Roman" w:cs="Times New Roman"/>
        </w:rPr>
        <w:t>盐胁迫下</w:t>
      </w:r>
      <w:r w:rsidRPr="007C6262">
        <w:rPr>
          <w:rFonts w:ascii="Times New Roman" w:hAnsi="Times New Roman" w:cs="Times New Roman"/>
        </w:rPr>
        <w:t>Na</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H</w:t>
      </w:r>
      <w:r w:rsidRPr="007C6262">
        <w:rPr>
          <w:rFonts w:ascii="Times New Roman" w:hAnsi="Times New Roman" w:cs="Times New Roman"/>
          <w:vertAlign w:val="superscript"/>
        </w:rPr>
        <w:t>＋</w:t>
      </w:r>
      <w:r w:rsidRPr="007C6262">
        <w:rPr>
          <w:rFonts w:ascii="Times New Roman" w:hAnsi="Times New Roman" w:cs="Times New Roman"/>
        </w:rPr>
        <w:t>逆向转运蛋白的基因表达水平可能提高</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答案</w:t>
      </w:r>
      <w:r>
        <w:rPr>
          <w:rFonts w:ascii="Times New Roman" w:hAnsi="Times New Roman" w:cs="Times New Roman"/>
        </w:rPr>
        <w:t xml:space="preserve">　</w:t>
      </w:r>
      <w:r w:rsidRPr="007C6262">
        <w:rPr>
          <w:rFonts w:ascii="Times New Roman" w:hAnsi="Times New Roman" w:cs="Times New Roman"/>
        </w:rPr>
        <w:t>C</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解析</w:t>
      </w:r>
      <w:r>
        <w:rPr>
          <w:rFonts w:ascii="Times New Roman" w:eastAsia="黑体" w:hAnsi="Times New Roman" w:cs="Times New Roman"/>
        </w:rPr>
        <w:t xml:space="preserve">　</w:t>
      </w:r>
      <w:r w:rsidRPr="007C6262">
        <w:rPr>
          <w:rFonts w:ascii="Times New Roman" w:eastAsia="楷体_GB2312" w:hAnsi="Times New Roman" w:cs="Times New Roman"/>
        </w:rPr>
        <w:t>细胞膜上的</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ATP</w:t>
      </w:r>
      <w:r w:rsidRPr="007C6262">
        <w:rPr>
          <w:rFonts w:ascii="Times New Roman" w:eastAsia="楷体_GB2312" w:hAnsi="Times New Roman" w:cs="Times New Roman"/>
        </w:rPr>
        <w:t>酶既是载体蛋白又可催化</w:t>
      </w:r>
      <w:r w:rsidRPr="007C6262">
        <w:rPr>
          <w:rFonts w:ascii="Times New Roman" w:eastAsia="楷体_GB2312" w:hAnsi="Times New Roman" w:cs="Times New Roman"/>
        </w:rPr>
        <w:t>ATP</w:t>
      </w:r>
      <w:r w:rsidRPr="007C6262">
        <w:rPr>
          <w:rFonts w:ascii="Times New Roman" w:eastAsia="楷体_GB2312" w:hAnsi="Times New Roman" w:cs="Times New Roman"/>
        </w:rPr>
        <w:t>水解，在其作用下，</w:t>
      </w:r>
      <w:r w:rsidRPr="007C6262">
        <w:rPr>
          <w:rFonts w:ascii="Times New Roman" w:eastAsia="楷体_GB2312" w:hAnsi="Times New Roman" w:cs="Times New Roman"/>
        </w:rPr>
        <w:t>ATP</w:t>
      </w:r>
      <w:r w:rsidRPr="007C6262">
        <w:rPr>
          <w:rFonts w:ascii="Times New Roman" w:eastAsia="楷体_GB2312" w:hAnsi="Times New Roman" w:cs="Times New Roman"/>
        </w:rPr>
        <w:t>分子末端的磷酸基团脱离下来与</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ATP</w:t>
      </w:r>
      <w:r w:rsidRPr="007C6262">
        <w:rPr>
          <w:rFonts w:ascii="Times New Roman" w:eastAsia="楷体_GB2312" w:hAnsi="Times New Roman" w:cs="Times New Roman"/>
        </w:rPr>
        <w:t>酶结合，使</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ATP</w:t>
      </w:r>
      <w:r w:rsidRPr="007C6262">
        <w:rPr>
          <w:rFonts w:ascii="Times New Roman" w:eastAsia="楷体_GB2312" w:hAnsi="Times New Roman" w:cs="Times New Roman"/>
        </w:rPr>
        <w:t>磷酸化从而导致其空间结构发生变化，</w:t>
      </w:r>
      <w:r w:rsidRPr="007C6262">
        <w:rPr>
          <w:rFonts w:ascii="Times New Roman" w:eastAsia="楷体_GB2312" w:hAnsi="Times New Roman" w:cs="Times New Roman"/>
        </w:rPr>
        <w:t>A</w:t>
      </w:r>
      <w:r w:rsidRPr="007C6262">
        <w:rPr>
          <w:rFonts w:ascii="Times New Roman" w:eastAsia="楷体_GB2312" w:hAnsi="Times New Roman" w:cs="Times New Roman"/>
        </w:rPr>
        <w:t>正确；观察题图可知，</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顺浓度梯度进入细胞所释放的势能是驱动</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转运到细胞外的直接动力，</w:t>
      </w:r>
      <w:r w:rsidRPr="007C6262">
        <w:rPr>
          <w:rFonts w:ascii="Times New Roman" w:eastAsia="楷体_GB2312" w:hAnsi="Times New Roman" w:cs="Times New Roman"/>
        </w:rPr>
        <w:t>B</w:t>
      </w:r>
      <w:r w:rsidRPr="007C6262">
        <w:rPr>
          <w:rFonts w:ascii="Times New Roman" w:eastAsia="楷体_GB2312" w:hAnsi="Times New Roman" w:cs="Times New Roman"/>
        </w:rPr>
        <w:t>正确；</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ATP</w:t>
      </w:r>
      <w:r w:rsidRPr="007C6262">
        <w:rPr>
          <w:rFonts w:ascii="Times New Roman" w:eastAsia="楷体_GB2312" w:hAnsi="Times New Roman" w:cs="Times New Roman"/>
        </w:rPr>
        <w:t>酶抑制剂干扰</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的转运，进而影响膜两侧</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浓度，对</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的运输会产生干扰，</w:t>
      </w:r>
      <w:r w:rsidRPr="007C6262">
        <w:rPr>
          <w:rFonts w:ascii="Times New Roman" w:eastAsia="楷体_GB2312" w:hAnsi="Times New Roman" w:cs="Times New Roman"/>
        </w:rPr>
        <w:t>C</w:t>
      </w:r>
      <w:r w:rsidRPr="007C6262">
        <w:rPr>
          <w:rFonts w:ascii="Times New Roman" w:eastAsia="楷体_GB2312" w:hAnsi="Times New Roman" w:cs="Times New Roman"/>
        </w:rPr>
        <w:t>错误；由题干</w:t>
      </w:r>
      <w:r w:rsidRPr="007C6262">
        <w:rPr>
          <w:rFonts w:hAnsi="宋体" w:cs="Times New Roman"/>
        </w:rPr>
        <w:t>“</w:t>
      </w:r>
      <w:r w:rsidRPr="007C6262">
        <w:rPr>
          <w:rFonts w:ascii="Times New Roman" w:eastAsia="楷体_GB2312" w:hAnsi="Times New Roman" w:cs="Times New Roman"/>
        </w:rPr>
        <w:t>盐胁迫下，植物细胞膜</w:t>
      </w:r>
      <w:r>
        <w:rPr>
          <w:rFonts w:ascii="Times New Roman" w:eastAsia="楷体_GB2312" w:hAnsi="Times New Roman" w:cs="Times New Roman"/>
        </w:rPr>
        <w:t>(</w:t>
      </w:r>
      <w:r w:rsidRPr="007C6262">
        <w:rPr>
          <w:rFonts w:ascii="Times New Roman" w:eastAsia="楷体_GB2312" w:hAnsi="Times New Roman" w:cs="Times New Roman"/>
        </w:rPr>
        <w:t>或液泡膜</w:t>
      </w:r>
      <w:r>
        <w:rPr>
          <w:rFonts w:ascii="Times New Roman" w:eastAsia="楷体_GB2312" w:hAnsi="Times New Roman" w:cs="Times New Roman"/>
        </w:rPr>
        <w:t>)</w:t>
      </w:r>
      <w:r w:rsidRPr="007C6262">
        <w:rPr>
          <w:rFonts w:ascii="Times New Roman" w:eastAsia="楷体_GB2312" w:hAnsi="Times New Roman" w:cs="Times New Roman"/>
        </w:rPr>
        <w:t>上的</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ATP</w:t>
      </w:r>
      <w:r w:rsidRPr="007C6262">
        <w:rPr>
          <w:rFonts w:ascii="Times New Roman" w:eastAsia="楷体_GB2312" w:hAnsi="Times New Roman" w:cs="Times New Roman"/>
        </w:rPr>
        <w:t>酶</w:t>
      </w:r>
      <w:r>
        <w:rPr>
          <w:rFonts w:ascii="Times New Roman" w:eastAsia="楷体_GB2312" w:hAnsi="Times New Roman" w:cs="Times New Roman"/>
        </w:rPr>
        <w:t>(</w:t>
      </w:r>
      <w:r w:rsidRPr="007C6262">
        <w:rPr>
          <w:rFonts w:ascii="Times New Roman" w:eastAsia="楷体_GB2312" w:hAnsi="Times New Roman" w:cs="Times New Roman"/>
        </w:rPr>
        <w:t>质子泵</w:t>
      </w:r>
      <w:r>
        <w:rPr>
          <w:rFonts w:ascii="Times New Roman" w:eastAsia="楷体_GB2312" w:hAnsi="Times New Roman" w:cs="Times New Roman"/>
        </w:rPr>
        <w:t>)</w:t>
      </w:r>
      <w:r w:rsidRPr="007C6262">
        <w:rPr>
          <w:rFonts w:ascii="Times New Roman" w:eastAsia="楷体_GB2312" w:hAnsi="Times New Roman" w:cs="Times New Roman"/>
        </w:rPr>
        <w:t>和</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逆向转运蛋白可将</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从细胞质基质中转运到细胞外</w:t>
      </w:r>
      <w:r>
        <w:rPr>
          <w:rFonts w:ascii="Times New Roman" w:eastAsia="楷体_GB2312" w:hAnsi="Times New Roman" w:cs="Times New Roman"/>
        </w:rPr>
        <w:t>(</w:t>
      </w:r>
      <w:r w:rsidRPr="007C6262">
        <w:rPr>
          <w:rFonts w:ascii="Times New Roman" w:eastAsia="楷体_GB2312" w:hAnsi="Times New Roman" w:cs="Times New Roman"/>
        </w:rPr>
        <w:t>或液泡中</w:t>
      </w:r>
      <w:r>
        <w:rPr>
          <w:rFonts w:ascii="Times New Roman" w:eastAsia="楷体_GB2312" w:hAnsi="Times New Roman" w:cs="Times New Roman"/>
        </w:rPr>
        <w:t>)</w:t>
      </w:r>
      <w:r w:rsidRPr="007C6262">
        <w:rPr>
          <w:rFonts w:ascii="Times New Roman" w:eastAsia="楷体_GB2312" w:hAnsi="Times New Roman" w:cs="Times New Roman"/>
        </w:rPr>
        <w:t>，以维持细胞质基质中的低</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水平</w:t>
      </w:r>
      <w:r w:rsidRPr="007C6262">
        <w:rPr>
          <w:rFonts w:hAnsi="宋体" w:cs="Times New Roman"/>
        </w:rPr>
        <w:t>”</w:t>
      </w:r>
      <w:r w:rsidRPr="007C6262">
        <w:rPr>
          <w:rFonts w:ascii="Times New Roman" w:eastAsia="楷体_GB2312" w:hAnsi="Times New Roman" w:cs="Times New Roman"/>
        </w:rPr>
        <w:t>可知，为了适应环境，盐胁迫下</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H</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逆向转运蛋白的基因表达水平可能提高，</w:t>
      </w:r>
      <w:r w:rsidRPr="007C6262">
        <w:rPr>
          <w:rFonts w:ascii="Times New Roman" w:eastAsia="楷体_GB2312" w:hAnsi="Times New Roman" w:cs="Times New Roman"/>
        </w:rPr>
        <w:t>D</w:t>
      </w:r>
      <w:r w:rsidRPr="007C6262">
        <w:rPr>
          <w:rFonts w:ascii="Times New Roman" w:eastAsia="楷体_GB2312" w:hAnsi="Times New Roman" w:cs="Times New Roman"/>
        </w:rPr>
        <w:t>正确。</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四川，</w:t>
      </w:r>
      <w:r w:rsidRPr="00536192">
        <w:rPr>
          <w:rFonts w:ascii="Times New Roman" w:eastAsia="楷体_GB2312" w:hAnsi="Times New Roman" w:cs="Times New Roman"/>
        </w:rPr>
        <w:t>4</w:t>
      </w:r>
      <w:r>
        <w:rPr>
          <w:rFonts w:ascii="Times New Roman" w:eastAsia="楷体_GB2312" w:hAnsi="Times New Roman" w:cs="Times New Roman"/>
        </w:rPr>
        <w:t>)</w:t>
      </w:r>
      <w:r w:rsidRPr="00536192">
        <w:rPr>
          <w:rFonts w:ascii="Times New Roman" w:hAnsi="Times New Roman" w:cs="Times New Roman"/>
        </w:rPr>
        <w:t>某细菌能将组氨酸脱羧生成组胺和</w:t>
      </w:r>
      <w:r w:rsidRPr="00536192">
        <w:rPr>
          <w:rFonts w:ascii="Times New Roman" w:hAnsi="Times New Roman" w:cs="Times New Roman"/>
        </w:rPr>
        <w:t>CO</w:t>
      </w:r>
      <w:r w:rsidRPr="00536192">
        <w:rPr>
          <w:rFonts w:ascii="Times New Roman" w:hAnsi="Times New Roman" w:cs="Times New Roman"/>
          <w:vertAlign w:val="subscript"/>
        </w:rPr>
        <w:t>2</w:t>
      </w:r>
      <w:r>
        <w:rPr>
          <w:rFonts w:ascii="Times New Roman" w:hAnsi="Times New Roman" w:cs="Times New Roman"/>
        </w:rPr>
        <w:t>，</w:t>
      </w:r>
      <w:r w:rsidRPr="00536192">
        <w:rPr>
          <w:rFonts w:ascii="Times New Roman" w:hAnsi="Times New Roman" w:cs="Times New Roman"/>
        </w:rPr>
        <w:t>相关物质的跨膜运输过程如图</w:t>
      </w:r>
      <w:r>
        <w:rPr>
          <w:rFonts w:ascii="Times New Roman" w:hAnsi="Times New Roman" w:cs="Times New Roman"/>
        </w:rPr>
        <w:t>。</w:t>
      </w:r>
      <w:r w:rsidRPr="0053619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7AD8" w:rsidRDefault="00917AD8" w:rsidP="00917AD8">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\\T184</w:instrText>
      </w:r>
      <w:r>
        <w:rPr>
          <w:rFonts w:ascii="Times New Roman" w:hAnsi="Times New Roman" w:cs="Times New Roman" w:hint="eastAsia"/>
        </w:rPr>
        <w:instrText>兰</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\\T184</w:instrText>
      </w:r>
      <w:r>
        <w:rPr>
          <w:rFonts w:ascii="Times New Roman" w:hAnsi="Times New Roman" w:cs="Times New Roman" w:hint="eastAsia"/>
        </w:rPr>
        <w:instrText>兰</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4" type="#_x0000_t75" style="width:128.1pt;height:104.25pt">
            <v:imagedata r:id="rId43" r:href="rId44"/>
          </v:shape>
        </w:pict>
      </w:r>
      <w:r>
        <w:rPr>
          <w:rFonts w:ascii="Times New Roman" w:hAnsi="Times New Roman" w:cs="Times New Roman"/>
        </w:rPr>
        <w:fldChar w:fldCharType="end"/>
      </w:r>
      <w:r>
        <w:rPr>
          <w:rFonts w:ascii="Times New Roman" w:hAnsi="Times New Roman" w:cs="Times New Roman"/>
        </w:rPr>
        <w:fldChar w:fldCharType="end"/>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转运蛋白</w:t>
      </w:r>
      <w:r w:rsidRPr="00536192">
        <w:rPr>
          <w:rFonts w:ascii="Times New Roman" w:hAnsi="Times New Roman" w:cs="Times New Roman"/>
        </w:rPr>
        <w:t>W</w:t>
      </w:r>
      <w:r w:rsidRPr="00536192">
        <w:rPr>
          <w:rFonts w:ascii="Times New Roman" w:hAnsi="Times New Roman" w:cs="Times New Roman"/>
        </w:rPr>
        <w:t>可协助组氨酸逆浓度梯度进入细胞</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胞内产生的组胺跨膜运输过程需要消耗能量</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转运蛋白</w:t>
      </w:r>
      <w:r w:rsidRPr="00536192">
        <w:rPr>
          <w:rFonts w:ascii="Times New Roman" w:hAnsi="Times New Roman" w:cs="Times New Roman"/>
        </w:rPr>
        <w:t>W</w:t>
      </w:r>
      <w:r w:rsidRPr="00536192">
        <w:rPr>
          <w:rFonts w:ascii="Times New Roman" w:hAnsi="Times New Roman" w:cs="Times New Roman"/>
        </w:rPr>
        <w:t>能同时转运两种物质</w:t>
      </w:r>
      <w:r>
        <w:rPr>
          <w:rFonts w:ascii="Times New Roman" w:hAnsi="Times New Roman" w:cs="Times New Roman"/>
        </w:rPr>
        <w:t>，</w:t>
      </w:r>
      <w:r w:rsidRPr="00536192">
        <w:rPr>
          <w:rFonts w:ascii="Times New Roman" w:hAnsi="Times New Roman" w:cs="Times New Roman"/>
        </w:rPr>
        <w:t>故不具特异性</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CO</w:t>
      </w:r>
      <w:r w:rsidRPr="00536192">
        <w:rPr>
          <w:rFonts w:ascii="Times New Roman" w:hAnsi="Times New Roman" w:cs="Times New Roman"/>
          <w:vertAlign w:val="subscript"/>
        </w:rPr>
        <w:t>2</w:t>
      </w:r>
      <w:r w:rsidRPr="00536192">
        <w:rPr>
          <w:rFonts w:ascii="Times New Roman" w:hAnsi="Times New Roman" w:cs="Times New Roman"/>
        </w:rPr>
        <w:t>分子经自由扩散</w:t>
      </w:r>
      <w:r>
        <w:rPr>
          <w:rFonts w:ascii="Times New Roman" w:hAnsi="Times New Roman" w:cs="Times New Roman"/>
        </w:rPr>
        <w:t>，</w:t>
      </w:r>
      <w:r w:rsidRPr="00536192">
        <w:rPr>
          <w:rFonts w:ascii="Times New Roman" w:hAnsi="Times New Roman" w:cs="Times New Roman"/>
        </w:rPr>
        <w:t>只能从胞内运输到胞外</w:t>
      </w:r>
    </w:p>
    <w:p w:rsidR="00917AD8" w:rsidRDefault="00917AD8" w:rsidP="00917AD8">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eastAsia="黑体" w:hAnsi="Times New Roman" w:cs="Times New Roman"/>
        </w:rPr>
        <w:t xml:space="preserve">　</w:t>
      </w:r>
      <w:r w:rsidRPr="00536192">
        <w:rPr>
          <w:rFonts w:ascii="Times New Roman" w:hAnsi="Times New Roman" w:cs="Times New Roman"/>
        </w:rPr>
        <w:t>B</w:t>
      </w:r>
    </w:p>
    <w:p w:rsidR="00917AD8" w:rsidRDefault="00917AD8" w:rsidP="00917AD8">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黑体" w:hAnsi="Times New Roman" w:cs="Times New Roman"/>
        </w:rPr>
        <w:t xml:space="preserve">　</w:t>
      </w:r>
      <w:r w:rsidRPr="00536192">
        <w:rPr>
          <w:rFonts w:ascii="Times New Roman" w:eastAsia="楷体_GB2312" w:hAnsi="Times New Roman" w:cs="Times New Roman"/>
        </w:rPr>
        <w:t>从图中看出，转运蛋白</w:t>
      </w:r>
      <w:r w:rsidRPr="00536192">
        <w:rPr>
          <w:rFonts w:ascii="Times New Roman" w:eastAsia="楷体_GB2312" w:hAnsi="Times New Roman" w:cs="Times New Roman"/>
        </w:rPr>
        <w:t>W</w:t>
      </w:r>
      <w:r w:rsidRPr="00536192">
        <w:rPr>
          <w:rFonts w:ascii="Times New Roman" w:eastAsia="楷体_GB2312" w:hAnsi="Times New Roman" w:cs="Times New Roman"/>
        </w:rPr>
        <w:t>可协助组氨酸顺浓度梯度进入细胞，</w:t>
      </w:r>
      <w:r w:rsidRPr="00536192">
        <w:rPr>
          <w:rFonts w:ascii="Times New Roman" w:eastAsia="楷体_GB2312" w:hAnsi="Times New Roman" w:cs="Times New Roman"/>
        </w:rPr>
        <w:t>A</w:t>
      </w:r>
      <w:r w:rsidRPr="00536192">
        <w:rPr>
          <w:rFonts w:ascii="Times New Roman" w:eastAsia="楷体_GB2312" w:hAnsi="Times New Roman" w:cs="Times New Roman"/>
        </w:rPr>
        <w:t>错误；胞内产生的组胺跨膜运输至膜外是从低浓度至高浓度，属于主动运输，需要消耗能量，能量由组氨酸顺浓度梯度转运产生的势能提供，</w:t>
      </w:r>
      <w:r w:rsidRPr="00536192">
        <w:rPr>
          <w:rFonts w:ascii="Times New Roman" w:eastAsia="楷体_GB2312" w:hAnsi="Times New Roman" w:cs="Times New Roman"/>
        </w:rPr>
        <w:t>B</w:t>
      </w:r>
      <w:r w:rsidRPr="00536192">
        <w:rPr>
          <w:rFonts w:ascii="Times New Roman" w:eastAsia="楷体_GB2312" w:hAnsi="Times New Roman" w:cs="Times New Roman"/>
        </w:rPr>
        <w:t>正确；转运蛋白</w:t>
      </w:r>
      <w:r w:rsidRPr="00536192">
        <w:rPr>
          <w:rFonts w:ascii="Times New Roman" w:eastAsia="楷体_GB2312" w:hAnsi="Times New Roman" w:cs="Times New Roman"/>
        </w:rPr>
        <w:t>W</w:t>
      </w:r>
      <w:r w:rsidRPr="00536192">
        <w:rPr>
          <w:rFonts w:ascii="Times New Roman" w:eastAsia="楷体_GB2312" w:hAnsi="Times New Roman" w:cs="Times New Roman"/>
        </w:rPr>
        <w:t>能同时转运两种物质，也具有特异性，</w:t>
      </w:r>
      <w:r w:rsidRPr="00536192">
        <w:rPr>
          <w:rFonts w:ascii="Times New Roman" w:eastAsia="楷体_GB2312" w:hAnsi="Times New Roman" w:cs="Times New Roman"/>
        </w:rPr>
        <w:t>C</w:t>
      </w:r>
      <w:r w:rsidRPr="00536192">
        <w:rPr>
          <w:rFonts w:ascii="Times New Roman" w:eastAsia="楷体_GB2312" w:hAnsi="Times New Roman" w:cs="Times New Roman"/>
        </w:rPr>
        <w:t>错误；</w:t>
      </w:r>
      <w:r w:rsidRPr="00536192">
        <w:rPr>
          <w:rFonts w:ascii="Times New Roman" w:eastAsia="楷体_GB2312" w:hAnsi="Times New Roman" w:cs="Times New Roman"/>
        </w:rPr>
        <w:t>CO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分子经自由扩散，也可以从胞外运输至胞内，例如从血浆进入肺部细胞，</w:t>
      </w:r>
      <w:r w:rsidRPr="00536192">
        <w:rPr>
          <w:rFonts w:ascii="Times New Roman" w:eastAsia="楷体_GB2312" w:hAnsi="Times New Roman" w:cs="Times New Roman"/>
        </w:rPr>
        <w:t>D</w:t>
      </w:r>
      <w:r w:rsidRPr="00536192">
        <w:rPr>
          <w:rFonts w:ascii="Times New Roman" w:eastAsia="楷体_GB2312" w:hAnsi="Times New Roman" w:cs="Times New Roman"/>
        </w:rPr>
        <w:t>错误。</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考向三</w:t>
      </w:r>
      <w:r>
        <w:rPr>
          <w:rFonts w:ascii="Times New Roman" w:eastAsia="黑体" w:hAnsi="Times New Roman" w:cs="Times New Roman"/>
        </w:rPr>
        <w:t xml:space="preserve">　</w:t>
      </w:r>
      <w:r w:rsidRPr="007C6262">
        <w:rPr>
          <w:rFonts w:ascii="Times New Roman" w:eastAsia="黑体" w:hAnsi="Times New Roman" w:cs="Times New Roman"/>
        </w:rPr>
        <w:t>影响物质跨膜运输的因素分析</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广东，</w:t>
      </w:r>
      <w:r w:rsidRPr="00536192">
        <w:rPr>
          <w:rFonts w:ascii="Times New Roman" w:eastAsia="楷体_GB2312" w:hAnsi="Times New Roman" w:cs="Times New Roman"/>
        </w:rPr>
        <w:t>8</w:t>
      </w:r>
      <w:r>
        <w:rPr>
          <w:rFonts w:ascii="Times New Roman" w:eastAsia="楷体_GB2312" w:hAnsi="Times New Roman" w:cs="Times New Roman"/>
        </w:rPr>
        <w:t>)</w:t>
      </w:r>
      <w:r w:rsidRPr="00536192">
        <w:rPr>
          <w:rFonts w:ascii="Times New Roman" w:hAnsi="Times New Roman" w:cs="Times New Roman"/>
        </w:rPr>
        <w:t>物质跨膜运输是维持细胞正常生命活动的基础</w:t>
      </w:r>
      <w:r>
        <w:rPr>
          <w:rFonts w:ascii="Times New Roman" w:hAnsi="Times New Roman" w:cs="Times New Roman"/>
        </w:rPr>
        <w:t>，</w:t>
      </w:r>
      <w:r w:rsidRPr="0053619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呼吸时</w:t>
      </w:r>
      <w:r w:rsidRPr="00536192">
        <w:rPr>
          <w:rFonts w:ascii="Times New Roman" w:hAnsi="Times New Roman" w:cs="Times New Roman"/>
        </w:rPr>
        <w:t>O</w:t>
      </w:r>
      <w:r w:rsidRPr="00536192">
        <w:rPr>
          <w:rFonts w:ascii="Times New Roman" w:hAnsi="Times New Roman" w:cs="Times New Roman"/>
          <w:vertAlign w:val="subscript"/>
        </w:rPr>
        <w:t>2</w:t>
      </w:r>
      <w:r w:rsidRPr="00536192">
        <w:rPr>
          <w:rFonts w:ascii="Times New Roman" w:hAnsi="Times New Roman" w:cs="Times New Roman"/>
        </w:rPr>
        <w:t>从肺泡向肺毛细血管扩散的速率受</w:t>
      </w:r>
      <w:r w:rsidRPr="00536192">
        <w:rPr>
          <w:rFonts w:ascii="Times New Roman" w:hAnsi="Times New Roman" w:cs="Times New Roman"/>
        </w:rPr>
        <w:t>O</w:t>
      </w:r>
      <w:r w:rsidRPr="00536192">
        <w:rPr>
          <w:rFonts w:ascii="Times New Roman" w:hAnsi="Times New Roman" w:cs="Times New Roman"/>
          <w:vertAlign w:val="subscript"/>
        </w:rPr>
        <w:t>2</w:t>
      </w:r>
      <w:r w:rsidRPr="00536192">
        <w:rPr>
          <w:rFonts w:ascii="Times New Roman" w:hAnsi="Times New Roman" w:cs="Times New Roman"/>
        </w:rPr>
        <w:t>浓度的影响</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心肌细胞主动运输</w:t>
      </w:r>
      <w:r w:rsidRPr="00536192">
        <w:rPr>
          <w:rFonts w:ascii="Times New Roman" w:hAnsi="Times New Roman" w:cs="Times New Roman"/>
        </w:rPr>
        <w:t>Ca</w:t>
      </w:r>
      <w:r w:rsidRPr="00536192">
        <w:rPr>
          <w:rFonts w:ascii="Times New Roman" w:hAnsi="Times New Roman" w:cs="Times New Roman"/>
          <w:vertAlign w:val="superscript"/>
        </w:rPr>
        <w:t>2</w:t>
      </w:r>
      <w:r w:rsidRPr="00536192">
        <w:rPr>
          <w:rFonts w:ascii="Times New Roman" w:hAnsi="Times New Roman" w:cs="Times New Roman"/>
          <w:vertAlign w:val="superscript"/>
        </w:rPr>
        <w:t>＋</w:t>
      </w:r>
      <w:r w:rsidRPr="00536192">
        <w:rPr>
          <w:rFonts w:ascii="Times New Roman" w:hAnsi="Times New Roman" w:cs="Times New Roman"/>
        </w:rPr>
        <w:t>时参与转运的载体蛋白仅与</w:t>
      </w:r>
      <w:r w:rsidRPr="00536192">
        <w:rPr>
          <w:rFonts w:ascii="Times New Roman" w:hAnsi="Times New Roman" w:cs="Times New Roman"/>
        </w:rPr>
        <w:t>Ca</w:t>
      </w:r>
      <w:r w:rsidRPr="00536192">
        <w:rPr>
          <w:rFonts w:ascii="Times New Roman" w:hAnsi="Times New Roman" w:cs="Times New Roman"/>
          <w:vertAlign w:val="superscript"/>
        </w:rPr>
        <w:t>2</w:t>
      </w:r>
      <w:r w:rsidRPr="00536192">
        <w:rPr>
          <w:rFonts w:ascii="Times New Roman" w:hAnsi="Times New Roman" w:cs="Times New Roman"/>
          <w:vertAlign w:val="superscript"/>
        </w:rPr>
        <w:t>＋</w:t>
      </w:r>
      <w:r w:rsidRPr="00536192">
        <w:rPr>
          <w:rFonts w:ascii="Times New Roman" w:hAnsi="Times New Roman" w:cs="Times New Roman"/>
        </w:rPr>
        <w:t>结合</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血液中葡萄糖经协助扩散进入红细胞的速率与细胞代谢无关</w:t>
      </w:r>
    </w:p>
    <w:p w:rsidR="00917AD8" w:rsidRDefault="00917AD8" w:rsidP="00917AD8">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集合管中</w:t>
      </w:r>
      <w:r w:rsidRPr="00536192">
        <w:rPr>
          <w:rFonts w:ascii="Times New Roman" w:hAnsi="Times New Roman" w:cs="Times New Roman"/>
        </w:rPr>
        <w:t>Na</w:t>
      </w:r>
      <w:r w:rsidRPr="00536192">
        <w:rPr>
          <w:rFonts w:ascii="Times New Roman" w:hAnsi="Times New Roman" w:cs="Times New Roman"/>
          <w:vertAlign w:val="superscript"/>
        </w:rPr>
        <w:t>＋</w:t>
      </w:r>
      <w:r w:rsidRPr="00536192">
        <w:rPr>
          <w:rFonts w:ascii="Times New Roman" w:hAnsi="Times New Roman" w:cs="Times New Roman"/>
        </w:rPr>
        <w:t>与通道蛋白结合后使其通道开放进而被重吸收</w:t>
      </w:r>
    </w:p>
    <w:p w:rsidR="00917AD8" w:rsidRDefault="00917AD8" w:rsidP="00917AD8">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hAnsi="Times New Roman" w:cs="Times New Roman"/>
        </w:rPr>
        <w:t xml:space="preserve">　</w:t>
      </w:r>
      <w:r w:rsidRPr="00536192">
        <w:rPr>
          <w:rFonts w:ascii="Times New Roman" w:hAnsi="Times New Roman" w:cs="Times New Roman"/>
        </w:rPr>
        <w:t>A</w:t>
      </w:r>
    </w:p>
    <w:p w:rsidR="00917AD8" w:rsidRDefault="00917AD8" w:rsidP="00917AD8">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楷体_GB2312" w:hAnsi="Times New Roman" w:cs="Times New Roman"/>
        </w:rPr>
        <w:t xml:space="preserve">　</w:t>
      </w:r>
      <w:r w:rsidRPr="00536192">
        <w:rPr>
          <w:rFonts w:ascii="Times New Roman" w:eastAsia="楷体_GB2312" w:hAnsi="Times New Roman" w:cs="Times New Roman"/>
        </w:rPr>
        <w:t>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以自由扩散的方式进出细胞，</w:t>
      </w:r>
      <w:r w:rsidRPr="00536192">
        <w:rPr>
          <w:rFonts w:ascii="Times New Roman" w:eastAsia="楷体_GB2312" w:hAnsi="Times New Roman" w:cs="Times New Roman"/>
        </w:rPr>
        <w:t>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从肺泡向肺毛细血管扩散的速率受</w:t>
      </w:r>
      <w:r w:rsidRPr="00536192">
        <w:rPr>
          <w:rFonts w:ascii="Times New Roman" w:eastAsia="楷体_GB2312" w:hAnsi="Times New Roman" w:cs="Times New Roman"/>
        </w:rPr>
        <w:t>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浓度的影响，</w:t>
      </w:r>
      <w:r w:rsidRPr="00536192">
        <w:rPr>
          <w:rFonts w:ascii="Times New Roman" w:eastAsia="楷体_GB2312" w:hAnsi="Times New Roman" w:cs="Times New Roman"/>
        </w:rPr>
        <w:t>A</w:t>
      </w:r>
      <w:r w:rsidRPr="00536192">
        <w:rPr>
          <w:rFonts w:ascii="Times New Roman" w:eastAsia="楷体_GB2312" w:hAnsi="Times New Roman" w:cs="Times New Roman"/>
        </w:rPr>
        <w:t>正确；心肌细胞主动运输</w:t>
      </w:r>
      <w:r w:rsidRPr="00536192">
        <w:rPr>
          <w:rFonts w:ascii="Times New Roman" w:eastAsia="楷体_GB2312" w:hAnsi="Times New Roman" w:cs="Times New Roman"/>
        </w:rPr>
        <w:t>Ca</w:t>
      </w:r>
      <w:r w:rsidRPr="00536192">
        <w:rPr>
          <w:rFonts w:ascii="Times New Roman" w:eastAsia="楷体_GB2312" w:hAnsi="Times New Roman" w:cs="Times New Roman"/>
          <w:vertAlign w:val="superscript"/>
        </w:rPr>
        <w:t>2</w:t>
      </w:r>
      <w:r w:rsidRPr="00536192">
        <w:rPr>
          <w:rFonts w:ascii="Times New Roman" w:eastAsia="楷体_GB2312" w:hAnsi="Times New Roman" w:cs="Times New Roman"/>
          <w:vertAlign w:val="superscript"/>
        </w:rPr>
        <w:t>＋</w:t>
      </w:r>
      <w:r w:rsidRPr="00536192">
        <w:rPr>
          <w:rFonts w:ascii="Times New Roman" w:eastAsia="楷体_GB2312" w:hAnsi="Times New Roman" w:cs="Times New Roman"/>
        </w:rPr>
        <w:t>时，载体蛋白不仅要与</w:t>
      </w:r>
      <w:r w:rsidRPr="00536192">
        <w:rPr>
          <w:rFonts w:ascii="Times New Roman" w:eastAsia="楷体_GB2312" w:hAnsi="Times New Roman" w:cs="Times New Roman"/>
        </w:rPr>
        <w:t>Ca</w:t>
      </w:r>
      <w:r w:rsidRPr="00536192">
        <w:rPr>
          <w:rFonts w:ascii="Times New Roman" w:eastAsia="楷体_GB2312" w:hAnsi="Times New Roman" w:cs="Times New Roman"/>
          <w:vertAlign w:val="superscript"/>
        </w:rPr>
        <w:t>2</w:t>
      </w:r>
      <w:r w:rsidRPr="00536192">
        <w:rPr>
          <w:rFonts w:ascii="Times New Roman" w:eastAsia="楷体_GB2312" w:hAnsi="Times New Roman" w:cs="Times New Roman"/>
          <w:vertAlign w:val="superscript"/>
        </w:rPr>
        <w:t>＋</w:t>
      </w:r>
      <w:r w:rsidRPr="00536192">
        <w:rPr>
          <w:rFonts w:ascii="Times New Roman" w:eastAsia="楷体_GB2312" w:hAnsi="Times New Roman" w:cs="Times New Roman"/>
        </w:rPr>
        <w:t>结合，还需要与</w:t>
      </w:r>
      <w:r w:rsidRPr="00536192">
        <w:rPr>
          <w:rFonts w:ascii="Times New Roman" w:eastAsia="楷体_GB2312" w:hAnsi="Times New Roman" w:cs="Times New Roman"/>
        </w:rPr>
        <w:t>ATP</w:t>
      </w:r>
      <w:r w:rsidRPr="00536192">
        <w:rPr>
          <w:rFonts w:ascii="Times New Roman" w:eastAsia="楷体_GB2312" w:hAnsi="Times New Roman" w:cs="Times New Roman"/>
        </w:rPr>
        <w:t>水解产生的磷酸基团结合，载体蛋白与磷酸基团结合后，其空间结构发生改变，实现</w:t>
      </w:r>
      <w:r w:rsidRPr="00536192">
        <w:rPr>
          <w:rFonts w:ascii="Times New Roman" w:eastAsia="楷体_GB2312" w:hAnsi="Times New Roman" w:cs="Times New Roman"/>
        </w:rPr>
        <w:t>Ca</w:t>
      </w:r>
      <w:r w:rsidRPr="00536192">
        <w:rPr>
          <w:rFonts w:ascii="Times New Roman" w:eastAsia="楷体_GB2312" w:hAnsi="Times New Roman" w:cs="Times New Roman"/>
          <w:vertAlign w:val="superscript"/>
        </w:rPr>
        <w:t>2</w:t>
      </w:r>
      <w:r w:rsidRPr="00536192">
        <w:rPr>
          <w:rFonts w:ascii="Times New Roman" w:eastAsia="楷体_GB2312" w:hAnsi="Times New Roman" w:cs="Times New Roman"/>
          <w:vertAlign w:val="superscript"/>
        </w:rPr>
        <w:t>＋</w:t>
      </w:r>
      <w:r w:rsidRPr="00536192">
        <w:rPr>
          <w:rFonts w:ascii="Times New Roman" w:eastAsia="楷体_GB2312" w:hAnsi="Times New Roman" w:cs="Times New Roman"/>
        </w:rPr>
        <w:t>的跨膜运输，</w:t>
      </w:r>
      <w:r w:rsidRPr="00536192">
        <w:rPr>
          <w:rFonts w:ascii="Times New Roman" w:eastAsia="楷体_GB2312" w:hAnsi="Times New Roman" w:cs="Times New Roman"/>
        </w:rPr>
        <w:t>B</w:t>
      </w:r>
      <w:r w:rsidRPr="00536192">
        <w:rPr>
          <w:rFonts w:ascii="Times New Roman" w:eastAsia="楷体_GB2312" w:hAnsi="Times New Roman" w:cs="Times New Roman"/>
        </w:rPr>
        <w:t>错误；葡萄糖经协助扩散进入红细胞需要转运蛋白，其速率与转运蛋白的数量有关，而转运蛋白是通过细胞代谢合成的，同时，细胞代谢也会消耗一部分葡萄糖，使细胞内外葡萄糖浓度差发生变化，进而影响葡萄糖的转运速率，</w:t>
      </w:r>
      <w:r w:rsidRPr="00536192">
        <w:rPr>
          <w:rFonts w:ascii="Times New Roman" w:eastAsia="楷体_GB2312" w:hAnsi="Times New Roman" w:cs="Times New Roman"/>
        </w:rPr>
        <w:t>C</w:t>
      </w:r>
      <w:r w:rsidRPr="00536192">
        <w:rPr>
          <w:rFonts w:ascii="Times New Roman" w:eastAsia="楷体_GB2312" w:hAnsi="Times New Roman" w:cs="Times New Roman"/>
        </w:rPr>
        <w:t>错误；通道蛋白转运物质时，通道蛋白不与被转运的物质结合，</w:t>
      </w:r>
      <w:r w:rsidRPr="00536192">
        <w:rPr>
          <w:rFonts w:ascii="Times New Roman" w:eastAsia="楷体_GB2312" w:hAnsi="Times New Roman" w:cs="Times New Roman"/>
        </w:rPr>
        <w:t>D</w:t>
      </w:r>
      <w:r w:rsidRPr="00536192">
        <w:rPr>
          <w:rFonts w:ascii="Times New Roman" w:eastAsia="楷体_GB2312" w:hAnsi="Times New Roman" w:cs="Times New Roman"/>
        </w:rPr>
        <w:t>错误。</w:t>
      </w:r>
    </w:p>
    <w:p w:rsidR="007C6262" w:rsidRDefault="00917AD8" w:rsidP="008640FB">
      <w:pPr>
        <w:pStyle w:val="a3"/>
        <w:adjustRightInd w:val="0"/>
        <w:snapToGrid w:val="0"/>
        <w:spacing w:line="360" w:lineRule="auto"/>
        <w:rPr>
          <w:rFonts w:ascii="Times New Roman" w:hAnsi="Times New Roman" w:cs="Times New Roman"/>
        </w:rPr>
      </w:pPr>
      <w:r>
        <w:rPr>
          <w:rFonts w:ascii="Times New Roman" w:hAnsi="Times New Roman" w:cs="Times New Roman"/>
        </w:rPr>
        <w:t>6</w:t>
      </w:r>
      <w:r w:rsidR="007C6262">
        <w:rPr>
          <w:rFonts w:ascii="Times New Roman" w:hAnsi="Times New Roman" w:cs="Times New Roman"/>
        </w:rPr>
        <w:t>．</w:t>
      </w:r>
      <w:r w:rsidR="007C6262">
        <w:rPr>
          <w:rFonts w:ascii="Times New Roman" w:eastAsia="楷体_GB2312" w:hAnsi="Times New Roman" w:cs="Times New Roman"/>
        </w:rPr>
        <w:t>(</w:t>
      </w:r>
      <w:r w:rsidR="007C6262" w:rsidRPr="007C6262">
        <w:rPr>
          <w:rFonts w:ascii="Times New Roman" w:eastAsia="楷体_GB2312" w:hAnsi="Times New Roman" w:cs="Times New Roman"/>
        </w:rPr>
        <w:t>2023·</w:t>
      </w:r>
      <w:r w:rsidR="007C6262" w:rsidRPr="007C6262">
        <w:rPr>
          <w:rFonts w:ascii="Times New Roman" w:eastAsia="楷体_GB2312" w:hAnsi="Times New Roman" w:cs="Times New Roman"/>
        </w:rPr>
        <w:t>湖北，</w:t>
      </w:r>
      <w:r w:rsidR="007C6262" w:rsidRPr="007C6262">
        <w:rPr>
          <w:rFonts w:ascii="Times New Roman" w:eastAsia="楷体_GB2312" w:hAnsi="Times New Roman" w:cs="Times New Roman"/>
        </w:rPr>
        <w:t>15</w:t>
      </w:r>
      <w:r w:rsidR="007C6262">
        <w:rPr>
          <w:rFonts w:ascii="Times New Roman" w:eastAsia="楷体_GB2312" w:hAnsi="Times New Roman" w:cs="Times New Roman"/>
        </w:rPr>
        <w:t>)</w:t>
      </w:r>
      <w:r w:rsidR="007C6262" w:rsidRPr="007C6262">
        <w:rPr>
          <w:rFonts w:ascii="Times New Roman" w:hAnsi="Times New Roman" w:cs="Times New Roman"/>
        </w:rPr>
        <w:t>心肌细胞上广泛存在</w:t>
      </w:r>
      <w:r w:rsidR="007C6262" w:rsidRPr="007C6262">
        <w:rPr>
          <w:rFonts w:ascii="Times New Roman" w:hAnsi="Times New Roman" w:cs="Times New Roman"/>
        </w:rPr>
        <w:t>Na</w:t>
      </w:r>
      <w:r w:rsidR="007C6262" w:rsidRPr="007C6262">
        <w:rPr>
          <w:rFonts w:ascii="Times New Roman" w:hAnsi="Times New Roman" w:cs="Times New Roman"/>
          <w:vertAlign w:val="superscript"/>
        </w:rPr>
        <w:t>＋</w:t>
      </w:r>
      <w:r w:rsidR="007C6262">
        <w:rPr>
          <w:rFonts w:ascii="Times New Roman" w:hAnsi="Times New Roman" w:cs="Times New Roman"/>
        </w:rPr>
        <w:t>－</w:t>
      </w:r>
      <w:r w:rsidR="007C6262" w:rsidRPr="007C6262">
        <w:rPr>
          <w:rFonts w:ascii="Times New Roman" w:hAnsi="Times New Roman" w:cs="Times New Roman"/>
        </w:rPr>
        <w:t>K</w:t>
      </w:r>
      <w:r w:rsidR="007C6262" w:rsidRPr="007C6262">
        <w:rPr>
          <w:rFonts w:ascii="Times New Roman" w:hAnsi="Times New Roman" w:cs="Times New Roman"/>
          <w:vertAlign w:val="superscript"/>
        </w:rPr>
        <w:t>＋</w:t>
      </w:r>
      <w:r w:rsidR="007C6262" w:rsidRPr="007C6262">
        <w:rPr>
          <w:rFonts w:ascii="Times New Roman" w:hAnsi="Times New Roman" w:cs="Times New Roman"/>
        </w:rPr>
        <w:t>泵和</w:t>
      </w:r>
      <w:r w:rsidR="007C6262" w:rsidRPr="007C6262">
        <w:rPr>
          <w:rFonts w:ascii="Times New Roman" w:hAnsi="Times New Roman" w:cs="Times New Roman"/>
        </w:rPr>
        <w:t>Na</w:t>
      </w:r>
      <w:r w:rsidR="007C6262" w:rsidRPr="007C6262">
        <w:rPr>
          <w:rFonts w:ascii="Times New Roman" w:hAnsi="Times New Roman" w:cs="Times New Roman"/>
          <w:vertAlign w:val="superscript"/>
        </w:rPr>
        <w:t>＋</w:t>
      </w:r>
      <w:r w:rsidR="007C6262">
        <w:rPr>
          <w:rFonts w:ascii="Times New Roman" w:hAnsi="Times New Roman" w:cs="Times New Roman"/>
        </w:rPr>
        <w:t>－</w:t>
      </w:r>
      <w:r w:rsidR="007C6262" w:rsidRPr="007C6262">
        <w:rPr>
          <w:rFonts w:ascii="Times New Roman" w:hAnsi="Times New Roman" w:cs="Times New Roman"/>
        </w:rPr>
        <w:t>Ca</w:t>
      </w:r>
      <w:r w:rsidR="007C6262" w:rsidRPr="007C6262">
        <w:rPr>
          <w:rFonts w:ascii="Times New Roman" w:hAnsi="Times New Roman" w:cs="Times New Roman"/>
          <w:vertAlign w:val="superscript"/>
        </w:rPr>
        <w:t>2</w:t>
      </w:r>
      <w:r w:rsidR="007C6262" w:rsidRPr="007C6262">
        <w:rPr>
          <w:rFonts w:ascii="Times New Roman" w:hAnsi="Times New Roman" w:cs="Times New Roman"/>
          <w:vertAlign w:val="superscript"/>
        </w:rPr>
        <w:t>＋</w:t>
      </w:r>
      <w:r w:rsidR="007C6262" w:rsidRPr="007C6262">
        <w:rPr>
          <w:rFonts w:ascii="Times New Roman" w:hAnsi="Times New Roman" w:cs="Times New Roman"/>
        </w:rPr>
        <w:t>交换体</w:t>
      </w:r>
      <w:r w:rsidR="007C6262">
        <w:rPr>
          <w:rFonts w:ascii="Times New Roman" w:hAnsi="Times New Roman" w:cs="Times New Roman"/>
        </w:rPr>
        <w:t>(</w:t>
      </w:r>
      <w:r w:rsidR="007C6262" w:rsidRPr="007C6262">
        <w:rPr>
          <w:rFonts w:ascii="Times New Roman" w:hAnsi="Times New Roman" w:cs="Times New Roman"/>
        </w:rPr>
        <w:t>转入</w:t>
      </w:r>
      <w:r w:rsidR="007C6262" w:rsidRPr="007C6262">
        <w:rPr>
          <w:rFonts w:ascii="Times New Roman" w:hAnsi="Times New Roman" w:cs="Times New Roman"/>
        </w:rPr>
        <w:t>Na</w:t>
      </w:r>
      <w:r w:rsidR="007C6262" w:rsidRPr="007C6262">
        <w:rPr>
          <w:rFonts w:ascii="Times New Roman" w:hAnsi="Times New Roman" w:cs="Times New Roman"/>
          <w:vertAlign w:val="superscript"/>
        </w:rPr>
        <w:t>＋</w:t>
      </w:r>
      <w:r w:rsidR="007C6262" w:rsidRPr="007C6262">
        <w:rPr>
          <w:rFonts w:ascii="Times New Roman" w:hAnsi="Times New Roman" w:cs="Times New Roman"/>
        </w:rPr>
        <w:t>的同时排出</w:t>
      </w:r>
      <w:r w:rsidR="007C6262" w:rsidRPr="007C6262">
        <w:rPr>
          <w:rFonts w:ascii="Times New Roman" w:hAnsi="Times New Roman" w:cs="Times New Roman"/>
        </w:rPr>
        <w:t>Ca</w:t>
      </w:r>
      <w:r w:rsidR="007C6262" w:rsidRPr="007C6262">
        <w:rPr>
          <w:rFonts w:ascii="Times New Roman" w:hAnsi="Times New Roman" w:cs="Times New Roman"/>
          <w:vertAlign w:val="superscript"/>
        </w:rPr>
        <w:t>2</w:t>
      </w:r>
      <w:r w:rsidR="007C6262" w:rsidRPr="007C6262">
        <w:rPr>
          <w:rFonts w:ascii="Times New Roman" w:hAnsi="Times New Roman" w:cs="Times New Roman"/>
          <w:vertAlign w:val="superscript"/>
        </w:rPr>
        <w:t>＋</w:t>
      </w:r>
      <w:r w:rsidR="007C6262">
        <w:rPr>
          <w:rFonts w:ascii="Times New Roman" w:hAnsi="Times New Roman" w:cs="Times New Roman"/>
        </w:rPr>
        <w:t>)</w:t>
      </w:r>
      <w:r w:rsidR="007C6262">
        <w:rPr>
          <w:rFonts w:ascii="Times New Roman" w:hAnsi="Times New Roman" w:cs="Times New Roman"/>
        </w:rPr>
        <w:t>，</w:t>
      </w:r>
      <w:r w:rsidR="007C6262" w:rsidRPr="007C6262">
        <w:rPr>
          <w:rFonts w:ascii="Times New Roman" w:hAnsi="Times New Roman" w:cs="Times New Roman"/>
        </w:rPr>
        <w:t>两者的工作模式如图所示</w:t>
      </w:r>
      <w:r w:rsidR="007C6262">
        <w:rPr>
          <w:rFonts w:ascii="Times New Roman" w:hAnsi="Times New Roman" w:cs="Times New Roman"/>
        </w:rPr>
        <w:t>。</w:t>
      </w:r>
      <w:r w:rsidR="007C6262" w:rsidRPr="007C6262">
        <w:rPr>
          <w:rFonts w:ascii="Times New Roman" w:hAnsi="Times New Roman" w:cs="Times New Roman"/>
        </w:rPr>
        <w:t>已知细胞质中钙离子浓度升高可引起心肌收缩</w:t>
      </w:r>
      <w:r w:rsidR="007C6262">
        <w:rPr>
          <w:rFonts w:ascii="Times New Roman" w:hAnsi="Times New Roman" w:cs="Times New Roman"/>
        </w:rPr>
        <w:t>。</w:t>
      </w:r>
      <w:r w:rsidR="007C6262" w:rsidRPr="007C6262">
        <w:rPr>
          <w:rFonts w:ascii="Times New Roman" w:hAnsi="Times New Roman" w:cs="Times New Roman"/>
        </w:rPr>
        <w:t>某种药物可以特异性阻断细胞膜上的</w:t>
      </w:r>
      <w:r w:rsidR="007C6262" w:rsidRPr="007C6262">
        <w:rPr>
          <w:rFonts w:ascii="Times New Roman" w:hAnsi="Times New Roman" w:cs="Times New Roman"/>
        </w:rPr>
        <w:t>Na</w:t>
      </w:r>
      <w:r w:rsidR="007C6262" w:rsidRPr="007C6262">
        <w:rPr>
          <w:rFonts w:ascii="Times New Roman" w:hAnsi="Times New Roman" w:cs="Times New Roman"/>
          <w:vertAlign w:val="superscript"/>
        </w:rPr>
        <w:t>＋</w:t>
      </w:r>
      <w:r w:rsidR="007C6262">
        <w:rPr>
          <w:rFonts w:ascii="Times New Roman" w:hAnsi="Times New Roman" w:cs="Times New Roman"/>
        </w:rPr>
        <w:t>－</w:t>
      </w:r>
      <w:r w:rsidR="007C6262" w:rsidRPr="007C6262">
        <w:rPr>
          <w:rFonts w:ascii="Times New Roman" w:hAnsi="Times New Roman" w:cs="Times New Roman"/>
        </w:rPr>
        <w:t>K</w:t>
      </w:r>
      <w:r w:rsidR="007C6262" w:rsidRPr="007C6262">
        <w:rPr>
          <w:rFonts w:ascii="Times New Roman" w:hAnsi="Times New Roman" w:cs="Times New Roman"/>
          <w:vertAlign w:val="superscript"/>
        </w:rPr>
        <w:t>＋</w:t>
      </w:r>
      <w:r w:rsidR="007C6262" w:rsidRPr="007C6262">
        <w:rPr>
          <w:rFonts w:ascii="Times New Roman" w:hAnsi="Times New Roman" w:cs="Times New Roman"/>
        </w:rPr>
        <w:t>泵</w:t>
      </w:r>
      <w:r w:rsidR="007C6262">
        <w:rPr>
          <w:rFonts w:ascii="Times New Roman" w:hAnsi="Times New Roman" w:cs="Times New Roman"/>
        </w:rPr>
        <w:t>。</w:t>
      </w:r>
      <w:r w:rsidR="007C6262" w:rsidRPr="007C6262">
        <w:rPr>
          <w:rFonts w:ascii="Times New Roman" w:hAnsi="Times New Roman" w:cs="Times New Roman"/>
        </w:rPr>
        <w:t>关于该药物对心肌细胞的作用</w:t>
      </w:r>
      <w:r w:rsidR="007C6262">
        <w:rPr>
          <w:rFonts w:ascii="Times New Roman" w:hAnsi="Times New Roman" w:cs="Times New Roman"/>
        </w:rPr>
        <w:t>，</w:t>
      </w:r>
      <w:r w:rsidR="007C6262" w:rsidRPr="007C6262">
        <w:rPr>
          <w:rFonts w:ascii="Times New Roman" w:hAnsi="Times New Roman" w:cs="Times New Roman"/>
        </w:rPr>
        <w:t>下列叙述正确的是</w:t>
      </w:r>
      <w:r w:rsidR="007C6262">
        <w:rPr>
          <w:rFonts w:ascii="Times New Roman" w:hAnsi="Times New Roman" w:cs="Times New Roman"/>
        </w:rPr>
        <w:t>(</w:t>
      </w:r>
      <w:r w:rsidR="007C6262">
        <w:rPr>
          <w:rFonts w:ascii="Times New Roman" w:hAnsi="Times New Roman" w:cs="Times New Roman"/>
        </w:rPr>
        <w:t xml:space="preserve">　　</w:t>
      </w:r>
      <w:r w:rsidR="007C6262">
        <w:rPr>
          <w:rFonts w:ascii="Times New Roman" w:hAnsi="Times New Roman" w:cs="Times New Roman"/>
        </w:rPr>
        <w:t>)</w:t>
      </w:r>
    </w:p>
    <w:p w:rsidR="007C6262" w:rsidRDefault="007C6262" w:rsidP="008640FB">
      <w:pPr>
        <w:pStyle w:val="a3"/>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1768E7">
        <w:rPr>
          <w:rFonts w:ascii="Times New Roman" w:hAnsi="Times New Roman" w:cs="Times New Roman" w:hint="eastAsia"/>
        </w:rPr>
        <w:instrText xml:space="preserve"> INCLUDEPICTURE "E:\\</w:instrText>
      </w:r>
      <w:r w:rsidR="001768E7">
        <w:rPr>
          <w:rFonts w:ascii="Times New Roman" w:hAnsi="Times New Roman" w:cs="Times New Roman" w:hint="eastAsia"/>
        </w:rPr>
        <w:instrText>胡佳赛</w:instrText>
      </w:r>
      <w:r w:rsidR="001768E7">
        <w:rPr>
          <w:rFonts w:ascii="Times New Roman" w:hAnsi="Times New Roman" w:cs="Times New Roman" w:hint="eastAsia"/>
        </w:rPr>
        <w:instrText>\\2025</w:instrText>
      </w:r>
      <w:r w:rsidR="001768E7">
        <w:rPr>
          <w:rFonts w:ascii="Times New Roman" w:hAnsi="Times New Roman" w:cs="Times New Roman" w:hint="eastAsia"/>
        </w:rPr>
        <w:instrText>年</w:instrText>
      </w:r>
      <w:r w:rsidR="001768E7">
        <w:rPr>
          <w:rFonts w:ascii="Times New Roman" w:hAnsi="Times New Roman" w:cs="Times New Roman" w:hint="eastAsia"/>
        </w:rPr>
        <w:instrText>\\</w:instrText>
      </w:r>
      <w:r w:rsidR="001768E7">
        <w:rPr>
          <w:rFonts w:ascii="Times New Roman" w:hAnsi="Times New Roman" w:cs="Times New Roman" w:hint="eastAsia"/>
        </w:rPr>
        <w:instrText>源文件</w:instrText>
      </w:r>
      <w:r w:rsidR="001768E7">
        <w:rPr>
          <w:rFonts w:ascii="Times New Roman" w:hAnsi="Times New Roman" w:cs="Times New Roman" w:hint="eastAsia"/>
        </w:rPr>
        <w:instrText>\\</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w:instrText>
      </w:r>
      <w:r w:rsidR="001768E7">
        <w:rPr>
          <w:rFonts w:ascii="Times New Roman" w:hAnsi="Times New Roman" w:cs="Times New Roman" w:hint="eastAsia"/>
        </w:rPr>
        <w:instrText>生物</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人教版</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大一轮</w:instrText>
      </w:r>
      <w:r w:rsidR="001768E7">
        <w:rPr>
          <w:rFonts w:ascii="Times New Roman" w:hAnsi="Times New Roman" w:cs="Times New Roman" w:hint="eastAsia"/>
        </w:rPr>
        <w:instrText xml:space="preserve">  </w:instrText>
      </w:r>
      <w:r w:rsidR="001768E7">
        <w:rPr>
          <w:rFonts w:ascii="Times New Roman" w:hAnsi="Times New Roman" w:cs="Times New Roman" w:hint="eastAsia"/>
        </w:rPr>
        <w:instrText>京津琼</w:instrText>
      </w:r>
      <w:r w:rsidR="001768E7">
        <w:rPr>
          <w:rFonts w:ascii="Times New Roman" w:hAnsi="Times New Roman" w:cs="Times New Roman" w:hint="eastAsia"/>
        </w:rPr>
        <w:instrText xml:space="preserve">\\6-230.TIF" \* MERGEFORMAT </w:instrText>
      </w:r>
      <w:r>
        <w:rPr>
          <w:rFonts w:ascii="Times New Roman" w:hAnsi="Times New Roman" w:cs="Times New Roman"/>
        </w:rPr>
        <w:fldChar w:fldCharType="separate"/>
      </w:r>
      <w:r w:rsidR="008640FB">
        <w:rPr>
          <w:rFonts w:ascii="Times New Roman" w:hAnsi="Times New Roman" w:cs="Times New Roman"/>
        </w:rPr>
        <w:fldChar w:fldCharType="begin"/>
      </w:r>
      <w:r w:rsidR="008640FB">
        <w:rPr>
          <w:rFonts w:ascii="Times New Roman" w:hAnsi="Times New Roman" w:cs="Times New Roman"/>
        </w:rPr>
        <w:instrText xml:space="preserve"> </w:instrText>
      </w:r>
      <w:r w:rsidR="008640FB">
        <w:rPr>
          <w:rFonts w:ascii="Times New Roman" w:hAnsi="Times New Roman" w:cs="Times New Roman" w:hint="eastAsia"/>
        </w:rPr>
        <w:instrText>INCLUDEPICTURE  "E:\\</w:instrText>
      </w:r>
      <w:r w:rsidR="008640FB">
        <w:rPr>
          <w:rFonts w:ascii="Times New Roman" w:hAnsi="Times New Roman" w:cs="Times New Roman" w:hint="eastAsia"/>
        </w:rPr>
        <w:instrText>胡佳赛</w:instrText>
      </w:r>
      <w:r w:rsidR="008640FB">
        <w:rPr>
          <w:rFonts w:ascii="Times New Roman" w:hAnsi="Times New Roman" w:cs="Times New Roman" w:hint="eastAsia"/>
        </w:rPr>
        <w:instrText>\\2025</w:instrText>
      </w:r>
      <w:r w:rsidR="008640FB">
        <w:rPr>
          <w:rFonts w:ascii="Times New Roman" w:hAnsi="Times New Roman" w:cs="Times New Roman" w:hint="eastAsia"/>
        </w:rPr>
        <w:instrText>年</w:instrText>
      </w:r>
      <w:r w:rsidR="008640FB">
        <w:rPr>
          <w:rFonts w:ascii="Times New Roman" w:hAnsi="Times New Roman" w:cs="Times New Roman" w:hint="eastAsia"/>
        </w:rPr>
        <w:instrText>\\</w:instrText>
      </w:r>
      <w:r w:rsidR="008640FB">
        <w:rPr>
          <w:rFonts w:ascii="Times New Roman" w:hAnsi="Times New Roman" w:cs="Times New Roman" w:hint="eastAsia"/>
        </w:rPr>
        <w:instrText>源文件</w:instrText>
      </w:r>
      <w:r w:rsidR="008640FB">
        <w:rPr>
          <w:rFonts w:ascii="Times New Roman" w:hAnsi="Times New Roman" w:cs="Times New Roman" w:hint="eastAsia"/>
        </w:rPr>
        <w:instrText>\\</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w:instrText>
      </w:r>
      <w:r w:rsidR="008640FB">
        <w:rPr>
          <w:rFonts w:ascii="Times New Roman" w:hAnsi="Times New Roman" w:cs="Times New Roman" w:hint="eastAsia"/>
        </w:rPr>
        <w:instrText>生物</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人教版</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大一轮</w:instrText>
      </w:r>
      <w:r w:rsidR="008640FB">
        <w:rPr>
          <w:rFonts w:ascii="Times New Roman" w:hAnsi="Times New Roman" w:cs="Times New Roman" w:hint="eastAsia"/>
        </w:rPr>
        <w:instrText xml:space="preserve">  </w:instrText>
      </w:r>
      <w:r w:rsidR="008640FB">
        <w:rPr>
          <w:rFonts w:ascii="Times New Roman" w:hAnsi="Times New Roman" w:cs="Times New Roman" w:hint="eastAsia"/>
        </w:rPr>
        <w:instrText>京津琼</w:instrText>
      </w:r>
      <w:r w:rsidR="008640FB">
        <w:rPr>
          <w:rFonts w:ascii="Times New Roman" w:hAnsi="Times New Roman" w:cs="Times New Roman" w:hint="eastAsia"/>
        </w:rPr>
        <w:instrText>\\6-230.TIF" \* MERGEFORMATINET</w:instrText>
      </w:r>
      <w:r w:rsidR="008640FB">
        <w:rPr>
          <w:rFonts w:ascii="Times New Roman" w:hAnsi="Times New Roman" w:cs="Times New Roman"/>
        </w:rPr>
        <w:instrText xml:space="preserve"> </w:instrText>
      </w:r>
      <w:r w:rsidR="008640FB">
        <w:rPr>
          <w:rFonts w:ascii="Times New Roman" w:hAnsi="Times New Roman" w:cs="Times New Roman"/>
        </w:rPr>
        <w:fldChar w:fldCharType="separate"/>
      </w:r>
      <w:r w:rsidR="00295894">
        <w:rPr>
          <w:rFonts w:ascii="Times New Roman" w:hAnsi="Times New Roman" w:cs="Times New Roman"/>
        </w:rPr>
        <w:fldChar w:fldCharType="begin"/>
      </w:r>
      <w:r w:rsidR="00295894">
        <w:rPr>
          <w:rFonts w:ascii="Times New Roman" w:hAnsi="Times New Roman" w:cs="Times New Roman"/>
        </w:rPr>
        <w:instrText xml:space="preserve"> </w:instrText>
      </w:r>
      <w:r w:rsidR="00295894">
        <w:rPr>
          <w:rFonts w:ascii="Times New Roman" w:hAnsi="Times New Roman" w:cs="Times New Roman" w:hint="eastAsia"/>
        </w:rPr>
        <w:instrText>INCLUDEPICTURE  "E:\\</w:instrText>
      </w:r>
      <w:r w:rsidR="00295894">
        <w:rPr>
          <w:rFonts w:ascii="Times New Roman" w:hAnsi="Times New Roman" w:cs="Times New Roman" w:hint="eastAsia"/>
        </w:rPr>
        <w:instrText>胡佳赛</w:instrText>
      </w:r>
      <w:r w:rsidR="00295894">
        <w:rPr>
          <w:rFonts w:ascii="Times New Roman" w:hAnsi="Times New Roman" w:cs="Times New Roman" w:hint="eastAsia"/>
        </w:rPr>
        <w:instrText>\\2025</w:instrText>
      </w:r>
      <w:r w:rsidR="00295894">
        <w:rPr>
          <w:rFonts w:ascii="Times New Roman" w:hAnsi="Times New Roman" w:cs="Times New Roman" w:hint="eastAsia"/>
        </w:rPr>
        <w:instrText>年</w:instrText>
      </w:r>
      <w:r w:rsidR="00295894">
        <w:rPr>
          <w:rFonts w:ascii="Times New Roman" w:hAnsi="Times New Roman" w:cs="Times New Roman" w:hint="eastAsia"/>
        </w:rPr>
        <w:instrText>\\</w:instrText>
      </w:r>
      <w:r w:rsidR="00295894">
        <w:rPr>
          <w:rFonts w:ascii="Times New Roman" w:hAnsi="Times New Roman" w:cs="Times New Roman" w:hint="eastAsia"/>
        </w:rPr>
        <w:instrText>源文件</w:instrText>
      </w:r>
      <w:r w:rsidR="00295894">
        <w:rPr>
          <w:rFonts w:ascii="Times New Roman" w:hAnsi="Times New Roman" w:cs="Times New Roman" w:hint="eastAsia"/>
        </w:rPr>
        <w:instrText>\\</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w:instrText>
      </w:r>
      <w:r w:rsidR="00295894">
        <w:rPr>
          <w:rFonts w:ascii="Times New Roman" w:hAnsi="Times New Roman" w:cs="Times New Roman" w:hint="eastAsia"/>
        </w:rPr>
        <w:instrText>生物</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人教版</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大一轮</w:instrText>
      </w:r>
      <w:r w:rsidR="00295894">
        <w:rPr>
          <w:rFonts w:ascii="Times New Roman" w:hAnsi="Times New Roman" w:cs="Times New Roman" w:hint="eastAsia"/>
        </w:rPr>
        <w:instrText xml:space="preserve">  </w:instrText>
      </w:r>
      <w:r w:rsidR="00295894">
        <w:rPr>
          <w:rFonts w:ascii="Times New Roman" w:hAnsi="Times New Roman" w:cs="Times New Roman" w:hint="eastAsia"/>
        </w:rPr>
        <w:instrText>京津琼</w:instrText>
      </w:r>
      <w:r w:rsidR="00295894">
        <w:rPr>
          <w:rFonts w:ascii="Times New Roman" w:hAnsi="Times New Roman" w:cs="Times New Roman" w:hint="eastAsia"/>
        </w:rPr>
        <w:instrText>\\6-230.TIF" \* MERGEFORMATINET</w:instrText>
      </w:r>
      <w:r w:rsidR="00295894">
        <w:rPr>
          <w:rFonts w:ascii="Times New Roman" w:hAnsi="Times New Roman" w:cs="Times New Roman"/>
        </w:rPr>
        <w:instrText xml:space="preserve"> </w:instrText>
      </w:r>
      <w:r w:rsidR="00295894">
        <w:rPr>
          <w:rFonts w:ascii="Times New Roman" w:hAnsi="Times New Roman" w:cs="Times New Roman"/>
        </w:rPr>
        <w:fldChar w:fldCharType="separate"/>
      </w:r>
      <w:r w:rsidR="00E335A6">
        <w:rPr>
          <w:rFonts w:ascii="Times New Roman" w:hAnsi="Times New Roman" w:cs="Times New Roman"/>
        </w:rPr>
        <w:fldChar w:fldCharType="begin"/>
      </w:r>
      <w:r w:rsidR="00E335A6">
        <w:rPr>
          <w:rFonts w:ascii="Times New Roman" w:hAnsi="Times New Roman" w:cs="Times New Roman"/>
        </w:rPr>
        <w:instrText xml:space="preserve"> </w:instrText>
      </w:r>
      <w:r w:rsidR="00E335A6">
        <w:rPr>
          <w:rFonts w:ascii="Times New Roman" w:hAnsi="Times New Roman" w:cs="Times New Roman" w:hint="eastAsia"/>
        </w:rPr>
        <w:instrText>INCLUDEPICTURE  "E:\\</w:instrText>
      </w:r>
      <w:r w:rsidR="00E335A6">
        <w:rPr>
          <w:rFonts w:ascii="Times New Roman" w:hAnsi="Times New Roman" w:cs="Times New Roman" w:hint="eastAsia"/>
        </w:rPr>
        <w:instrText>胡佳赛</w:instrText>
      </w:r>
      <w:r w:rsidR="00E335A6">
        <w:rPr>
          <w:rFonts w:ascii="Times New Roman" w:hAnsi="Times New Roman" w:cs="Times New Roman" w:hint="eastAsia"/>
        </w:rPr>
        <w:instrText>\\2025</w:instrText>
      </w:r>
      <w:r w:rsidR="00E335A6">
        <w:rPr>
          <w:rFonts w:ascii="Times New Roman" w:hAnsi="Times New Roman" w:cs="Times New Roman" w:hint="eastAsia"/>
        </w:rPr>
        <w:instrText>年</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源文件</w:instrText>
      </w:r>
      <w:r w:rsidR="00E335A6">
        <w:rPr>
          <w:rFonts w:ascii="Times New Roman" w:hAnsi="Times New Roman" w:cs="Times New Roman" w:hint="eastAsia"/>
        </w:rPr>
        <w:instrText>\\</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w:instrText>
      </w:r>
      <w:r w:rsidR="00E335A6">
        <w:rPr>
          <w:rFonts w:ascii="Times New Roman" w:hAnsi="Times New Roman" w:cs="Times New Roman" w:hint="eastAsia"/>
        </w:rPr>
        <w:instrText>生物</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人教版</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大一轮</w:instrText>
      </w:r>
      <w:r w:rsidR="00E335A6">
        <w:rPr>
          <w:rFonts w:ascii="Times New Roman" w:hAnsi="Times New Roman" w:cs="Times New Roman" w:hint="eastAsia"/>
        </w:rPr>
        <w:instrText xml:space="preserve">  </w:instrText>
      </w:r>
      <w:r w:rsidR="00E335A6">
        <w:rPr>
          <w:rFonts w:ascii="Times New Roman" w:hAnsi="Times New Roman" w:cs="Times New Roman" w:hint="eastAsia"/>
        </w:rPr>
        <w:instrText>京津琼</w:instrText>
      </w:r>
      <w:r w:rsidR="00E335A6">
        <w:rPr>
          <w:rFonts w:ascii="Times New Roman" w:hAnsi="Times New Roman" w:cs="Times New Roman" w:hint="eastAsia"/>
        </w:rPr>
        <w:instrText>\\6-230.TIF" \* MERGEFORMATINET</w:instrText>
      </w:r>
      <w:r w:rsidR="00E335A6">
        <w:rPr>
          <w:rFonts w:ascii="Times New Roman" w:hAnsi="Times New Roman" w:cs="Times New Roman"/>
        </w:rPr>
        <w:instrText xml:space="preserve"> </w:instrText>
      </w:r>
      <w:r w:rsidR="00E335A6">
        <w:rPr>
          <w:rFonts w:ascii="Times New Roman" w:hAnsi="Times New Roman" w:cs="Times New Roman"/>
        </w:rPr>
        <w:fldChar w:fldCharType="separate"/>
      </w:r>
      <w:r w:rsidR="00A07335">
        <w:rPr>
          <w:rFonts w:ascii="Times New Roman" w:hAnsi="Times New Roman" w:cs="Times New Roman"/>
        </w:rPr>
        <w:fldChar w:fldCharType="begin"/>
      </w:r>
      <w:r w:rsidR="00A07335">
        <w:rPr>
          <w:rFonts w:ascii="Times New Roman" w:hAnsi="Times New Roman" w:cs="Times New Roman"/>
        </w:rPr>
        <w:instrText xml:space="preserve"> </w:instrText>
      </w:r>
      <w:r w:rsidR="00A07335">
        <w:rPr>
          <w:rFonts w:ascii="Times New Roman" w:hAnsi="Times New Roman" w:cs="Times New Roman" w:hint="eastAsia"/>
        </w:rPr>
        <w:instrText>INCLUDEPICTURE  "E:\\</w:instrText>
      </w:r>
      <w:r w:rsidR="00A07335">
        <w:rPr>
          <w:rFonts w:ascii="Times New Roman" w:hAnsi="Times New Roman" w:cs="Times New Roman" w:hint="eastAsia"/>
        </w:rPr>
        <w:instrText>胡佳赛</w:instrText>
      </w:r>
      <w:r w:rsidR="00A07335">
        <w:rPr>
          <w:rFonts w:ascii="Times New Roman" w:hAnsi="Times New Roman" w:cs="Times New Roman" w:hint="eastAsia"/>
        </w:rPr>
        <w:instrText>\\2025</w:instrText>
      </w:r>
      <w:r w:rsidR="00A07335">
        <w:rPr>
          <w:rFonts w:ascii="Times New Roman" w:hAnsi="Times New Roman" w:cs="Times New Roman" w:hint="eastAsia"/>
        </w:rPr>
        <w:instrText>年</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源文件</w:instrText>
      </w:r>
      <w:r w:rsidR="00A07335">
        <w:rPr>
          <w:rFonts w:ascii="Times New Roman" w:hAnsi="Times New Roman" w:cs="Times New Roman" w:hint="eastAsia"/>
        </w:rPr>
        <w:instrText>\\</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w:instrText>
      </w:r>
      <w:r w:rsidR="00A07335">
        <w:rPr>
          <w:rFonts w:ascii="Times New Roman" w:hAnsi="Times New Roman" w:cs="Times New Roman" w:hint="eastAsia"/>
        </w:rPr>
        <w:instrText>生物</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人教版</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大一轮</w:instrText>
      </w:r>
      <w:r w:rsidR="00A07335">
        <w:rPr>
          <w:rFonts w:ascii="Times New Roman" w:hAnsi="Times New Roman" w:cs="Times New Roman" w:hint="eastAsia"/>
        </w:rPr>
        <w:instrText xml:space="preserve">  </w:instrText>
      </w:r>
      <w:r w:rsidR="00A07335">
        <w:rPr>
          <w:rFonts w:ascii="Times New Roman" w:hAnsi="Times New Roman" w:cs="Times New Roman" w:hint="eastAsia"/>
        </w:rPr>
        <w:instrText>京津琼</w:instrText>
      </w:r>
      <w:r w:rsidR="00A07335">
        <w:rPr>
          <w:rFonts w:ascii="Times New Roman" w:hAnsi="Times New Roman" w:cs="Times New Roman" w:hint="eastAsia"/>
        </w:rPr>
        <w:instrText>\\6-230.TIF" \* MERGEFORMATINET</w:instrText>
      </w:r>
      <w:r w:rsidR="00A07335">
        <w:rPr>
          <w:rFonts w:ascii="Times New Roman" w:hAnsi="Times New Roman" w:cs="Times New Roman"/>
        </w:rPr>
        <w:instrText xml:space="preserve"> </w:instrText>
      </w:r>
      <w:r w:rsidR="00A07335">
        <w:rPr>
          <w:rFonts w:ascii="Times New Roman" w:hAnsi="Times New Roman" w:cs="Times New Roman"/>
        </w:rPr>
        <w:fldChar w:fldCharType="separate"/>
      </w:r>
      <w:r w:rsidR="00547917">
        <w:rPr>
          <w:rFonts w:ascii="Times New Roman" w:hAnsi="Times New Roman" w:cs="Times New Roman"/>
        </w:rPr>
        <w:fldChar w:fldCharType="begin"/>
      </w:r>
      <w:r w:rsidR="00547917">
        <w:rPr>
          <w:rFonts w:ascii="Times New Roman" w:hAnsi="Times New Roman" w:cs="Times New Roman"/>
        </w:rPr>
        <w:instrText xml:space="preserve"> </w:instrText>
      </w:r>
      <w:r w:rsidR="00547917">
        <w:rPr>
          <w:rFonts w:ascii="Times New Roman" w:hAnsi="Times New Roman" w:cs="Times New Roman" w:hint="eastAsia"/>
        </w:rPr>
        <w:instrText>INCLUDEPICTURE  "E:\\</w:instrText>
      </w:r>
      <w:r w:rsidR="00547917">
        <w:rPr>
          <w:rFonts w:ascii="Times New Roman" w:hAnsi="Times New Roman" w:cs="Times New Roman" w:hint="eastAsia"/>
        </w:rPr>
        <w:instrText>胡佳赛</w:instrText>
      </w:r>
      <w:r w:rsidR="00547917">
        <w:rPr>
          <w:rFonts w:ascii="Times New Roman" w:hAnsi="Times New Roman" w:cs="Times New Roman" w:hint="eastAsia"/>
        </w:rPr>
        <w:instrText>\\2025</w:instrText>
      </w:r>
      <w:r w:rsidR="00547917">
        <w:rPr>
          <w:rFonts w:ascii="Times New Roman" w:hAnsi="Times New Roman" w:cs="Times New Roman" w:hint="eastAsia"/>
        </w:rPr>
        <w:instrText>年</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源文件</w:instrText>
      </w:r>
      <w:r w:rsidR="00547917">
        <w:rPr>
          <w:rFonts w:ascii="Times New Roman" w:hAnsi="Times New Roman" w:cs="Times New Roman" w:hint="eastAsia"/>
        </w:rPr>
        <w:instrText>\\</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w:instrText>
      </w:r>
      <w:r w:rsidR="00547917">
        <w:rPr>
          <w:rFonts w:ascii="Times New Roman" w:hAnsi="Times New Roman" w:cs="Times New Roman" w:hint="eastAsia"/>
        </w:rPr>
        <w:instrText>生物</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人教版</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大一轮</w:instrText>
      </w:r>
      <w:r w:rsidR="00547917">
        <w:rPr>
          <w:rFonts w:ascii="Times New Roman" w:hAnsi="Times New Roman" w:cs="Times New Roman" w:hint="eastAsia"/>
        </w:rPr>
        <w:instrText xml:space="preserve">  </w:instrText>
      </w:r>
      <w:r w:rsidR="00547917">
        <w:rPr>
          <w:rFonts w:ascii="Times New Roman" w:hAnsi="Times New Roman" w:cs="Times New Roman" w:hint="eastAsia"/>
        </w:rPr>
        <w:instrText>京津琼</w:instrText>
      </w:r>
      <w:r w:rsidR="00547917">
        <w:rPr>
          <w:rFonts w:ascii="Times New Roman" w:hAnsi="Times New Roman" w:cs="Times New Roman" w:hint="eastAsia"/>
        </w:rPr>
        <w:instrText>\\6-230.TIF" \* MERGEFORMATINET</w:instrText>
      </w:r>
      <w:r w:rsidR="00547917">
        <w:rPr>
          <w:rFonts w:ascii="Times New Roman" w:hAnsi="Times New Roman" w:cs="Times New Roman"/>
        </w:rPr>
        <w:instrText xml:space="preserve"> </w:instrText>
      </w:r>
      <w:r w:rsidR="00547917">
        <w:rPr>
          <w:rFonts w:ascii="Times New Roman" w:hAnsi="Times New Roman" w:cs="Times New Roman"/>
        </w:rPr>
        <w:fldChar w:fldCharType="separate"/>
      </w:r>
      <w:r w:rsidR="00844DC4">
        <w:rPr>
          <w:rFonts w:ascii="Times New Roman" w:hAnsi="Times New Roman" w:cs="Times New Roman"/>
        </w:rPr>
        <w:fldChar w:fldCharType="begin"/>
      </w:r>
      <w:r w:rsidR="00844DC4">
        <w:rPr>
          <w:rFonts w:ascii="Times New Roman" w:hAnsi="Times New Roman" w:cs="Times New Roman"/>
        </w:rPr>
        <w:instrText xml:space="preserve"> </w:instrText>
      </w:r>
      <w:r w:rsidR="00844DC4">
        <w:rPr>
          <w:rFonts w:ascii="Times New Roman" w:hAnsi="Times New Roman" w:cs="Times New Roman" w:hint="eastAsia"/>
        </w:rPr>
        <w:instrText>INCLUDEPICTURE  "D:\\</w:instrText>
      </w:r>
      <w:r w:rsidR="00844DC4">
        <w:rPr>
          <w:rFonts w:ascii="Times New Roman" w:hAnsi="Times New Roman" w:cs="Times New Roman" w:hint="eastAsia"/>
        </w:rPr>
        <w:instrText>张彦丽</w:instrText>
      </w:r>
      <w:r w:rsidR="00844DC4">
        <w:rPr>
          <w:rFonts w:ascii="Times New Roman" w:hAnsi="Times New Roman" w:cs="Times New Roman" w:hint="eastAsia"/>
        </w:rPr>
        <w:instrText>\\2025</w:instrText>
      </w:r>
      <w:r w:rsidR="00844DC4">
        <w:rPr>
          <w:rFonts w:ascii="Times New Roman" w:hAnsi="Times New Roman" w:cs="Times New Roman" w:hint="eastAsia"/>
        </w:rPr>
        <w:instrText>年</w:instrText>
      </w:r>
      <w:r w:rsidR="00844DC4">
        <w:rPr>
          <w:rFonts w:ascii="Times New Roman" w:hAnsi="Times New Roman" w:cs="Times New Roman" w:hint="eastAsia"/>
        </w:rPr>
        <w:instrText>\\</w:instrText>
      </w:r>
      <w:r w:rsidR="00844DC4">
        <w:rPr>
          <w:rFonts w:ascii="Times New Roman" w:hAnsi="Times New Roman" w:cs="Times New Roman" w:hint="eastAsia"/>
        </w:rPr>
        <w:instrText>步步高</w:instrText>
      </w:r>
      <w:r w:rsidR="00844DC4">
        <w:rPr>
          <w:rFonts w:ascii="Times New Roman" w:hAnsi="Times New Roman" w:cs="Times New Roman" w:hint="eastAsia"/>
        </w:rPr>
        <w:instrText>\\</w:instrText>
      </w:r>
      <w:r w:rsidR="00844DC4">
        <w:rPr>
          <w:rFonts w:ascii="Times New Roman" w:hAnsi="Times New Roman" w:cs="Times New Roman" w:hint="eastAsia"/>
        </w:rPr>
        <w:instrText>源文件</w:instrText>
      </w:r>
      <w:r w:rsidR="00844DC4">
        <w:rPr>
          <w:rFonts w:ascii="Times New Roman" w:hAnsi="Times New Roman" w:cs="Times New Roman" w:hint="eastAsia"/>
        </w:rPr>
        <w:instrText>\\</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w:instrText>
      </w:r>
      <w:r w:rsidR="00844DC4">
        <w:rPr>
          <w:rFonts w:ascii="Times New Roman" w:hAnsi="Times New Roman" w:cs="Times New Roman" w:hint="eastAsia"/>
        </w:rPr>
        <w:instrText>生物</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人教版</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大一轮</w:instrText>
      </w:r>
      <w:r w:rsidR="00844DC4">
        <w:rPr>
          <w:rFonts w:ascii="Times New Roman" w:hAnsi="Times New Roman" w:cs="Times New Roman" w:hint="eastAsia"/>
        </w:rPr>
        <w:instrText xml:space="preserve">  </w:instrText>
      </w:r>
      <w:r w:rsidR="00844DC4">
        <w:rPr>
          <w:rFonts w:ascii="Times New Roman" w:hAnsi="Times New Roman" w:cs="Times New Roman" w:hint="eastAsia"/>
        </w:rPr>
        <w:instrText>京津琼</w:instrText>
      </w:r>
      <w:r w:rsidR="00844DC4">
        <w:rPr>
          <w:rFonts w:ascii="Times New Roman" w:hAnsi="Times New Roman" w:cs="Times New Roman" w:hint="eastAsia"/>
        </w:rPr>
        <w:instrText>\\6-230.TIF" \* MERGEFORMATINET</w:instrText>
      </w:r>
      <w:r w:rsidR="00844DC4">
        <w:rPr>
          <w:rFonts w:ascii="Times New Roman" w:hAnsi="Times New Roman" w:cs="Times New Roman"/>
        </w:rPr>
        <w:instrText xml:space="preserve"> </w:instrText>
      </w:r>
      <w:r w:rsidR="00844DC4">
        <w:rPr>
          <w:rFonts w:ascii="Times New Roman" w:hAnsi="Times New Roman" w:cs="Times New Roman"/>
        </w:rPr>
        <w:fldChar w:fldCharType="separate"/>
      </w:r>
      <w:r w:rsidR="00981031">
        <w:rPr>
          <w:rFonts w:ascii="Times New Roman" w:hAnsi="Times New Roman" w:cs="Times New Roman"/>
        </w:rPr>
        <w:fldChar w:fldCharType="begin"/>
      </w:r>
      <w:r w:rsidR="00981031">
        <w:rPr>
          <w:rFonts w:ascii="Times New Roman" w:hAnsi="Times New Roman" w:cs="Times New Roman"/>
        </w:rPr>
        <w:instrText xml:space="preserve"> </w:instrText>
      </w:r>
      <w:r w:rsidR="00981031">
        <w:rPr>
          <w:rFonts w:ascii="Times New Roman" w:hAnsi="Times New Roman" w:cs="Times New Roman" w:hint="eastAsia"/>
        </w:rPr>
        <w:instrText>INCLUDEPICTURE  "I:\\</w:instrText>
      </w:r>
      <w:r w:rsidR="00981031">
        <w:rPr>
          <w:rFonts w:ascii="Times New Roman" w:hAnsi="Times New Roman" w:cs="Times New Roman" w:hint="eastAsia"/>
        </w:rPr>
        <w:instrText>王真</w:instrText>
      </w:r>
      <w:r w:rsidR="00981031">
        <w:rPr>
          <w:rFonts w:ascii="Times New Roman" w:hAnsi="Times New Roman" w:cs="Times New Roman" w:hint="eastAsia"/>
        </w:rPr>
        <w:instrText>\\2025\\</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广东</w:instrText>
      </w:r>
      <w:r w:rsidR="00981031">
        <w:rPr>
          <w:rFonts w:ascii="Times New Roman" w:hAnsi="Times New Roman" w:cs="Times New Roman" w:hint="eastAsia"/>
        </w:rPr>
        <w:instrText>\\</w:instrText>
      </w:r>
      <w:r w:rsidR="00981031">
        <w:rPr>
          <w:rFonts w:ascii="Times New Roman" w:hAnsi="Times New Roman" w:cs="Times New Roman" w:hint="eastAsia"/>
        </w:rPr>
        <w:instrText>源文件</w:instrText>
      </w:r>
      <w:r w:rsidR="00981031">
        <w:rPr>
          <w:rFonts w:ascii="Times New Roman" w:hAnsi="Times New Roman" w:cs="Times New Roman" w:hint="eastAsia"/>
        </w:rPr>
        <w:instrText>\\</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w:instrText>
      </w:r>
      <w:r w:rsidR="00981031">
        <w:rPr>
          <w:rFonts w:ascii="Times New Roman" w:hAnsi="Times New Roman" w:cs="Times New Roman" w:hint="eastAsia"/>
        </w:rPr>
        <w:instrText>生物</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人教版</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大一轮</w:instrText>
      </w:r>
      <w:r w:rsidR="00981031">
        <w:rPr>
          <w:rFonts w:ascii="Times New Roman" w:hAnsi="Times New Roman" w:cs="Times New Roman" w:hint="eastAsia"/>
        </w:rPr>
        <w:instrText xml:space="preserve">  </w:instrText>
      </w:r>
      <w:r w:rsidR="00981031">
        <w:rPr>
          <w:rFonts w:ascii="Times New Roman" w:hAnsi="Times New Roman" w:cs="Times New Roman" w:hint="eastAsia"/>
        </w:rPr>
        <w:instrText>京津琼</w:instrText>
      </w:r>
      <w:r w:rsidR="00981031">
        <w:rPr>
          <w:rFonts w:ascii="Times New Roman" w:hAnsi="Times New Roman" w:cs="Times New Roman" w:hint="eastAsia"/>
        </w:rPr>
        <w:instrText>\\6-230.TIF" \* MERGEFORMATINET</w:instrText>
      </w:r>
      <w:r w:rsidR="00981031">
        <w:rPr>
          <w:rFonts w:ascii="Times New Roman" w:hAnsi="Times New Roman" w:cs="Times New Roman"/>
        </w:rPr>
        <w:instrText xml:space="preserve"> </w:instrText>
      </w:r>
      <w:r w:rsidR="00981031">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w:instrText>
      </w:r>
      <w:r w:rsidR="006C36AC">
        <w:rPr>
          <w:rFonts w:ascii="Times New Roman" w:hAnsi="Times New Roman" w:cs="Times New Roman" w:hint="eastAsia"/>
        </w:rPr>
        <w:instrText>源文件</w:instrText>
      </w:r>
      <w:r w:rsidR="006C36AC">
        <w:rPr>
          <w:rFonts w:ascii="Times New Roman" w:hAnsi="Times New Roman" w:cs="Times New Roman" w:hint="eastAsia"/>
        </w:rPr>
        <w:instrText>\\</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w:instrText>
      </w:r>
      <w:r w:rsidR="006C36AC">
        <w:rPr>
          <w:rFonts w:ascii="Times New Roman" w:hAnsi="Times New Roman" w:cs="Times New Roman" w:hint="eastAsia"/>
        </w:rPr>
        <w:instrText>生物</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京津琼</w:instrText>
      </w:r>
      <w:r w:rsidR="006C36AC">
        <w:rPr>
          <w:rFonts w:ascii="Times New Roman" w:hAnsi="Times New Roman" w:cs="Times New Roman" w:hint="eastAsia"/>
        </w:rPr>
        <w:instrText>\\6-230.TIF"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w:instrText>
      </w:r>
      <w:r w:rsidR="004D02F6">
        <w:rPr>
          <w:rFonts w:ascii="Times New Roman" w:hAnsi="Times New Roman" w:cs="Times New Roman" w:hint="eastAsia"/>
        </w:rPr>
        <w:instrText>源文件</w:instrText>
      </w:r>
      <w:r w:rsidR="004D02F6">
        <w:rPr>
          <w:rFonts w:ascii="Times New Roman" w:hAnsi="Times New Roman" w:cs="Times New Roman" w:hint="eastAsia"/>
        </w:rPr>
        <w:instrText>\\</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w:instrText>
      </w:r>
      <w:r w:rsidR="004D02F6">
        <w:rPr>
          <w:rFonts w:ascii="Times New Roman" w:hAnsi="Times New Roman" w:cs="Times New Roman" w:hint="eastAsia"/>
        </w:rPr>
        <w:instrText>生物</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京津琼</w:instrText>
      </w:r>
      <w:r w:rsidR="004D02F6">
        <w:rPr>
          <w:rFonts w:ascii="Times New Roman" w:hAnsi="Times New Roman" w:cs="Times New Roman" w:hint="eastAsia"/>
        </w:rPr>
        <w:instrText>\\6-230.TIF"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3" type="#_x0000_t75" style="width:150.65pt;height:101.15pt">
            <v:imagedata r:id="rId45" r:href="rId46"/>
          </v:shape>
        </w:pict>
      </w:r>
      <w:r w:rsidR="004D02F6">
        <w:rPr>
          <w:rFonts w:ascii="Times New Roman" w:hAnsi="Times New Roman" w:cs="Times New Roman"/>
        </w:rPr>
        <w:fldChar w:fldCharType="end"/>
      </w:r>
      <w:r w:rsidR="006C36AC">
        <w:rPr>
          <w:rFonts w:ascii="Times New Roman" w:hAnsi="Times New Roman" w:cs="Times New Roman"/>
        </w:rPr>
        <w:fldChar w:fldCharType="end"/>
      </w:r>
      <w:r w:rsidR="00981031">
        <w:rPr>
          <w:rFonts w:ascii="Times New Roman" w:hAnsi="Times New Roman" w:cs="Times New Roman"/>
        </w:rPr>
        <w:fldChar w:fldCharType="end"/>
      </w:r>
      <w:r w:rsidR="00844DC4">
        <w:rPr>
          <w:rFonts w:ascii="Times New Roman" w:hAnsi="Times New Roman" w:cs="Times New Roman"/>
        </w:rPr>
        <w:fldChar w:fldCharType="end"/>
      </w:r>
      <w:r w:rsidR="00547917">
        <w:rPr>
          <w:rFonts w:ascii="Times New Roman" w:hAnsi="Times New Roman" w:cs="Times New Roman"/>
        </w:rPr>
        <w:fldChar w:fldCharType="end"/>
      </w:r>
      <w:r w:rsidR="00A07335">
        <w:rPr>
          <w:rFonts w:ascii="Times New Roman" w:hAnsi="Times New Roman" w:cs="Times New Roman"/>
        </w:rPr>
        <w:fldChar w:fldCharType="end"/>
      </w:r>
      <w:r w:rsidR="00E335A6">
        <w:rPr>
          <w:rFonts w:ascii="Times New Roman" w:hAnsi="Times New Roman" w:cs="Times New Roman"/>
        </w:rPr>
        <w:fldChar w:fldCharType="end"/>
      </w:r>
      <w:r w:rsidR="00295894">
        <w:rPr>
          <w:rFonts w:ascii="Times New Roman" w:hAnsi="Times New Roman" w:cs="Times New Roman"/>
        </w:rPr>
        <w:fldChar w:fldCharType="end"/>
      </w:r>
      <w:r w:rsidR="008640FB">
        <w:rPr>
          <w:rFonts w:ascii="Times New Roman" w:hAnsi="Times New Roman" w:cs="Times New Roman"/>
        </w:rPr>
        <w:fldChar w:fldCharType="end"/>
      </w:r>
      <w:r>
        <w:rPr>
          <w:rFonts w:ascii="Times New Roman" w:hAnsi="Times New Roman" w:cs="Times New Roman"/>
        </w:rPr>
        <w:fldChar w:fldCharType="end"/>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A</w:t>
      </w:r>
      <w:r>
        <w:rPr>
          <w:rFonts w:ascii="Times New Roman" w:hAnsi="Times New Roman" w:cs="Times New Roman"/>
        </w:rPr>
        <w:t>．</w:t>
      </w:r>
      <w:r w:rsidRPr="007C6262">
        <w:rPr>
          <w:rFonts w:ascii="Times New Roman" w:hAnsi="Times New Roman" w:cs="Times New Roman"/>
        </w:rPr>
        <w:t>心肌收缩力下降</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B</w:t>
      </w:r>
      <w:r>
        <w:rPr>
          <w:rFonts w:ascii="Times New Roman" w:hAnsi="Times New Roman" w:cs="Times New Roman"/>
        </w:rPr>
        <w:t>．</w:t>
      </w:r>
      <w:r w:rsidRPr="007C6262">
        <w:rPr>
          <w:rFonts w:ascii="Times New Roman" w:hAnsi="Times New Roman" w:cs="Times New Roman"/>
        </w:rPr>
        <w:t>细胞内液的钾离子浓度升高</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C</w:t>
      </w:r>
      <w:r>
        <w:rPr>
          <w:rFonts w:ascii="Times New Roman" w:hAnsi="Times New Roman" w:cs="Times New Roman"/>
        </w:rPr>
        <w:t>．</w:t>
      </w:r>
      <w:r w:rsidRPr="007C6262">
        <w:rPr>
          <w:rFonts w:ascii="Times New Roman" w:hAnsi="Times New Roman" w:cs="Times New Roman"/>
        </w:rPr>
        <w:t>动作电位期间钠离子的内流量减少</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hAnsi="Times New Roman" w:cs="Times New Roman"/>
        </w:rPr>
        <w:t>D</w:t>
      </w:r>
      <w:r>
        <w:rPr>
          <w:rFonts w:ascii="Times New Roman" w:hAnsi="Times New Roman" w:cs="Times New Roman"/>
        </w:rPr>
        <w:t>．</w:t>
      </w:r>
      <w:r w:rsidRPr="007C6262">
        <w:rPr>
          <w:rFonts w:ascii="Times New Roman" w:hAnsi="Times New Roman" w:cs="Times New Roman"/>
        </w:rPr>
        <w:t>细胞膜上</w:t>
      </w:r>
      <w:r w:rsidRPr="007C6262">
        <w:rPr>
          <w:rFonts w:ascii="Times New Roman" w:hAnsi="Times New Roman" w:cs="Times New Roman"/>
        </w:rPr>
        <w:t>Na</w:t>
      </w:r>
      <w:r w:rsidRPr="007C6262">
        <w:rPr>
          <w:rFonts w:ascii="Times New Roman" w:hAnsi="Times New Roman" w:cs="Times New Roman"/>
          <w:vertAlign w:val="superscript"/>
        </w:rPr>
        <w:t>＋</w:t>
      </w:r>
      <w:r>
        <w:rPr>
          <w:rFonts w:ascii="Times New Roman" w:hAnsi="Times New Roman" w:cs="Times New Roman"/>
        </w:rPr>
        <w:t>－</w:t>
      </w:r>
      <w:r w:rsidRPr="007C6262">
        <w:rPr>
          <w:rFonts w:ascii="Times New Roman" w:hAnsi="Times New Roman" w:cs="Times New Roman"/>
        </w:rPr>
        <w:t>Ca</w:t>
      </w:r>
      <w:r w:rsidRPr="007C6262">
        <w:rPr>
          <w:rFonts w:ascii="Times New Roman" w:hAnsi="Times New Roman" w:cs="Times New Roman"/>
          <w:vertAlign w:val="superscript"/>
        </w:rPr>
        <w:t>2</w:t>
      </w:r>
      <w:r w:rsidRPr="007C6262">
        <w:rPr>
          <w:rFonts w:ascii="Times New Roman" w:hAnsi="Times New Roman" w:cs="Times New Roman"/>
          <w:vertAlign w:val="superscript"/>
        </w:rPr>
        <w:t>＋</w:t>
      </w:r>
      <w:r w:rsidRPr="007C6262">
        <w:rPr>
          <w:rFonts w:ascii="Times New Roman" w:hAnsi="Times New Roman" w:cs="Times New Roman"/>
        </w:rPr>
        <w:t>交换体的活动加强</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答案</w:t>
      </w:r>
      <w:r>
        <w:rPr>
          <w:rFonts w:ascii="Times New Roman" w:hAnsi="Times New Roman" w:cs="Times New Roman"/>
        </w:rPr>
        <w:t xml:space="preserve">　</w:t>
      </w:r>
      <w:r w:rsidRPr="007C6262">
        <w:rPr>
          <w:rFonts w:ascii="Times New Roman" w:hAnsi="Times New Roman" w:cs="Times New Roman"/>
        </w:rPr>
        <w:t>C</w:t>
      </w:r>
    </w:p>
    <w:p w:rsidR="007C6262" w:rsidRDefault="007C6262" w:rsidP="008640FB">
      <w:pPr>
        <w:pStyle w:val="a3"/>
        <w:adjustRightInd w:val="0"/>
        <w:snapToGrid w:val="0"/>
        <w:spacing w:line="360" w:lineRule="auto"/>
        <w:rPr>
          <w:rFonts w:ascii="Times New Roman" w:hAnsi="Times New Roman" w:cs="Times New Roman"/>
        </w:rPr>
      </w:pPr>
      <w:r w:rsidRPr="007C6262">
        <w:rPr>
          <w:rFonts w:ascii="Times New Roman" w:eastAsia="黑体" w:hAnsi="Times New Roman" w:cs="Times New Roman"/>
        </w:rPr>
        <w:t>解析</w:t>
      </w:r>
      <w:r>
        <w:rPr>
          <w:rFonts w:ascii="Times New Roman" w:eastAsia="楷体_GB2312" w:hAnsi="Times New Roman" w:cs="Times New Roman"/>
        </w:rPr>
        <w:t xml:space="preserve">　</w:t>
      </w:r>
      <w:r w:rsidRPr="007C6262">
        <w:rPr>
          <w:rFonts w:ascii="Times New Roman" w:eastAsia="楷体_GB2312" w:hAnsi="Times New Roman" w:cs="Times New Roman"/>
        </w:rPr>
        <w:t>该药物可以特异性阻断细胞膜上的</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K</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泵，膜外</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减少，细胞膜上的</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Ca</w:t>
      </w:r>
      <w:r w:rsidRPr="007C6262">
        <w:rPr>
          <w:rFonts w:ascii="Times New Roman" w:eastAsia="楷体_GB2312" w:hAnsi="Times New Roman" w:cs="Times New Roman"/>
          <w:vertAlign w:val="superscript"/>
        </w:rPr>
        <w:t>2</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交换体</w:t>
      </w:r>
      <w:r>
        <w:rPr>
          <w:rFonts w:ascii="Times New Roman" w:eastAsia="楷体_GB2312" w:hAnsi="Times New Roman" w:cs="Times New Roman"/>
        </w:rPr>
        <w:t>(</w:t>
      </w:r>
      <w:r w:rsidRPr="007C6262">
        <w:rPr>
          <w:rFonts w:ascii="Times New Roman" w:eastAsia="楷体_GB2312" w:hAnsi="Times New Roman" w:cs="Times New Roman"/>
        </w:rPr>
        <w:t>即细胞外</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进入细胞内的同时细胞内</w:t>
      </w:r>
      <w:r w:rsidRPr="007C6262">
        <w:rPr>
          <w:rFonts w:ascii="Times New Roman" w:eastAsia="楷体_GB2312" w:hAnsi="Times New Roman" w:cs="Times New Roman"/>
        </w:rPr>
        <w:t>Ca</w:t>
      </w:r>
      <w:r w:rsidRPr="007C6262">
        <w:rPr>
          <w:rFonts w:ascii="Times New Roman" w:eastAsia="楷体_GB2312" w:hAnsi="Times New Roman" w:cs="Times New Roman"/>
          <w:vertAlign w:val="superscript"/>
        </w:rPr>
        <w:t>2</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流出细胞外</w:t>
      </w:r>
      <w:r>
        <w:rPr>
          <w:rFonts w:ascii="Times New Roman" w:eastAsia="楷体_GB2312" w:hAnsi="Times New Roman" w:cs="Times New Roman"/>
        </w:rPr>
        <w:t>)</w:t>
      </w:r>
      <w:r w:rsidRPr="007C6262">
        <w:rPr>
          <w:rFonts w:ascii="Times New Roman" w:eastAsia="楷体_GB2312" w:hAnsi="Times New Roman" w:cs="Times New Roman"/>
        </w:rPr>
        <w:t>活动减弱，使细胞外</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进入细胞内减少，</w:t>
      </w:r>
      <w:r w:rsidRPr="007C6262">
        <w:rPr>
          <w:rFonts w:ascii="Times New Roman" w:eastAsia="楷体_GB2312" w:hAnsi="Times New Roman" w:cs="Times New Roman"/>
        </w:rPr>
        <w:t>Ca</w:t>
      </w:r>
      <w:r w:rsidRPr="007C6262">
        <w:rPr>
          <w:rFonts w:ascii="Times New Roman" w:eastAsia="楷体_GB2312" w:hAnsi="Times New Roman" w:cs="Times New Roman"/>
          <w:vertAlign w:val="superscript"/>
        </w:rPr>
        <w:t>2</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外流减少，细胞内</w:t>
      </w:r>
      <w:r w:rsidRPr="007C6262">
        <w:rPr>
          <w:rFonts w:ascii="Times New Roman" w:eastAsia="楷体_GB2312" w:hAnsi="Times New Roman" w:cs="Times New Roman"/>
        </w:rPr>
        <w:t>Ca</w:t>
      </w:r>
      <w:r w:rsidRPr="007C6262">
        <w:rPr>
          <w:rFonts w:ascii="Times New Roman" w:eastAsia="楷体_GB2312" w:hAnsi="Times New Roman" w:cs="Times New Roman"/>
          <w:vertAlign w:val="superscript"/>
        </w:rPr>
        <w:t>2</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浓度增加，心肌收缩力加强，</w:t>
      </w:r>
      <w:r w:rsidRPr="007C6262">
        <w:rPr>
          <w:rFonts w:ascii="Times New Roman" w:eastAsia="楷体_GB2312" w:hAnsi="Times New Roman" w:cs="Times New Roman"/>
        </w:rPr>
        <w:t>A</w:t>
      </w:r>
      <w:r w:rsidRPr="007C6262">
        <w:rPr>
          <w:rFonts w:ascii="Times New Roman" w:eastAsia="楷体_GB2312" w:hAnsi="Times New Roman" w:cs="Times New Roman"/>
        </w:rPr>
        <w:t>、</w:t>
      </w:r>
      <w:r w:rsidRPr="007C6262">
        <w:rPr>
          <w:rFonts w:ascii="Times New Roman" w:eastAsia="楷体_GB2312" w:hAnsi="Times New Roman" w:cs="Times New Roman"/>
        </w:rPr>
        <w:t>D</w:t>
      </w:r>
      <w:r w:rsidRPr="007C6262">
        <w:rPr>
          <w:rFonts w:ascii="Times New Roman" w:eastAsia="楷体_GB2312" w:hAnsi="Times New Roman" w:cs="Times New Roman"/>
        </w:rPr>
        <w:t>错误，</w:t>
      </w:r>
      <w:r w:rsidRPr="007C6262">
        <w:rPr>
          <w:rFonts w:ascii="Times New Roman" w:eastAsia="楷体_GB2312" w:hAnsi="Times New Roman" w:cs="Times New Roman"/>
        </w:rPr>
        <w:t>C</w:t>
      </w:r>
      <w:r w:rsidRPr="007C6262">
        <w:rPr>
          <w:rFonts w:ascii="Times New Roman" w:eastAsia="楷体_GB2312" w:hAnsi="Times New Roman" w:cs="Times New Roman"/>
        </w:rPr>
        <w:t>正确；该种药物可以特异性阻断细胞膜上的</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w:t>
      </w:r>
      <w:r w:rsidRPr="007C6262">
        <w:rPr>
          <w:rFonts w:ascii="Times New Roman" w:eastAsia="楷体_GB2312" w:hAnsi="Times New Roman" w:cs="Times New Roman"/>
        </w:rPr>
        <w:t>K</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泵，导致</w:t>
      </w:r>
      <w:r w:rsidRPr="007C6262">
        <w:rPr>
          <w:rFonts w:ascii="Times New Roman" w:eastAsia="楷体_GB2312" w:hAnsi="Times New Roman" w:cs="Times New Roman"/>
        </w:rPr>
        <w:t>K</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内流、</w:t>
      </w:r>
      <w:r w:rsidRPr="007C6262">
        <w:rPr>
          <w:rFonts w:ascii="Times New Roman" w:eastAsia="楷体_GB2312" w:hAnsi="Times New Roman" w:cs="Times New Roman"/>
        </w:rPr>
        <w:t>Na</w:t>
      </w:r>
      <w:r w:rsidRPr="007C6262">
        <w:rPr>
          <w:rFonts w:ascii="Times New Roman" w:eastAsia="楷体_GB2312" w:hAnsi="Times New Roman" w:cs="Times New Roman"/>
          <w:vertAlign w:val="superscript"/>
        </w:rPr>
        <w:t>＋</w:t>
      </w:r>
      <w:r w:rsidRPr="007C6262">
        <w:rPr>
          <w:rFonts w:ascii="Times New Roman" w:eastAsia="楷体_GB2312" w:hAnsi="Times New Roman" w:cs="Times New Roman"/>
        </w:rPr>
        <w:t>外流减少，故细胞内液的钠离子浓度升高，钾离子浓度</w:t>
      </w:r>
      <w:bookmarkStart w:id="0" w:name="_GoBack"/>
      <w:bookmarkEnd w:id="0"/>
      <w:r w:rsidRPr="007C6262">
        <w:rPr>
          <w:rFonts w:ascii="Times New Roman" w:eastAsia="楷体_GB2312" w:hAnsi="Times New Roman" w:cs="Times New Roman"/>
        </w:rPr>
        <w:t>降低，</w:t>
      </w:r>
      <w:r w:rsidRPr="007C6262">
        <w:rPr>
          <w:rFonts w:ascii="Times New Roman" w:eastAsia="楷体_GB2312" w:hAnsi="Times New Roman" w:cs="Times New Roman"/>
        </w:rPr>
        <w:t>B</w:t>
      </w:r>
      <w:r w:rsidRPr="007C6262">
        <w:rPr>
          <w:rFonts w:ascii="Times New Roman" w:eastAsia="楷体_GB2312" w:hAnsi="Times New Roman" w:cs="Times New Roman"/>
        </w:rPr>
        <w:t>错误。</w:t>
      </w:r>
    </w:p>
    <w:p w:rsidR="007C6262" w:rsidRDefault="007C6262" w:rsidP="00064EAA">
      <w:pPr>
        <w:pStyle w:val="3"/>
      </w:pPr>
      <w:r w:rsidRPr="007C6262">
        <w:t>课时精练</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楷体_GB2312" w:hAnsi="Times New Roman" w:cs="Times New Roman"/>
        </w:rPr>
        <w:t>选择题</w:t>
      </w:r>
      <w:r w:rsidRPr="00E92A66">
        <w:rPr>
          <w:rFonts w:ascii="Times New Roman" w:eastAsia="楷体_GB2312" w:hAnsi="Times New Roman" w:cs="Times New Roman"/>
        </w:rPr>
        <w:t>1</w:t>
      </w:r>
      <w:r w:rsidRPr="00E92A66">
        <w:rPr>
          <w:rFonts w:ascii="Times New Roman" w:eastAsia="楷体_GB2312" w:hAnsi="Times New Roman" w:cs="Times New Roman"/>
        </w:rPr>
        <w:t>～</w:t>
      </w:r>
      <w:r w:rsidRPr="00E92A66">
        <w:rPr>
          <w:rFonts w:ascii="Times New Roman" w:eastAsia="楷体_GB2312" w:hAnsi="Times New Roman" w:cs="Times New Roman"/>
        </w:rPr>
        <w:t>7</w:t>
      </w:r>
      <w:r w:rsidRPr="00E92A66">
        <w:rPr>
          <w:rFonts w:ascii="Times New Roman" w:eastAsia="楷体_GB2312" w:hAnsi="Times New Roman" w:cs="Times New Roman"/>
        </w:rPr>
        <w:t>题，每小题</w:t>
      </w:r>
      <w:r w:rsidRPr="00E92A66">
        <w:rPr>
          <w:rFonts w:ascii="Times New Roman" w:eastAsia="楷体_GB2312" w:hAnsi="Times New Roman" w:cs="Times New Roman"/>
        </w:rPr>
        <w:t>6</w:t>
      </w:r>
      <w:r w:rsidRPr="00E92A66">
        <w:rPr>
          <w:rFonts w:ascii="Times New Roman" w:eastAsia="楷体_GB2312" w:hAnsi="Times New Roman" w:cs="Times New Roman"/>
        </w:rPr>
        <w:t>分，</w:t>
      </w:r>
      <w:r w:rsidRPr="00E92A66">
        <w:rPr>
          <w:rFonts w:ascii="Times New Roman" w:eastAsia="楷体_GB2312" w:hAnsi="Times New Roman" w:cs="Times New Roman"/>
        </w:rPr>
        <w:t>8</w:t>
      </w:r>
      <w:r w:rsidRPr="00E92A66">
        <w:rPr>
          <w:rFonts w:ascii="Times New Roman" w:eastAsia="楷体_GB2312" w:hAnsi="Times New Roman" w:cs="Times New Roman"/>
        </w:rPr>
        <w:t>～</w:t>
      </w:r>
      <w:r w:rsidRPr="00E92A66">
        <w:rPr>
          <w:rFonts w:ascii="Times New Roman" w:eastAsia="楷体_GB2312" w:hAnsi="Times New Roman" w:cs="Times New Roman"/>
        </w:rPr>
        <w:t>13</w:t>
      </w:r>
      <w:r w:rsidRPr="00E92A66">
        <w:rPr>
          <w:rFonts w:ascii="Times New Roman" w:eastAsia="楷体_GB2312" w:hAnsi="Times New Roman" w:cs="Times New Roman"/>
        </w:rPr>
        <w:t>题，每小题</w:t>
      </w:r>
      <w:r w:rsidRPr="00E92A66">
        <w:rPr>
          <w:rFonts w:ascii="Times New Roman" w:eastAsia="楷体_GB2312" w:hAnsi="Times New Roman" w:cs="Times New Roman"/>
        </w:rPr>
        <w:t>7</w:t>
      </w:r>
      <w:r w:rsidRPr="00E92A66">
        <w:rPr>
          <w:rFonts w:ascii="Times New Roman" w:eastAsia="楷体_GB2312" w:hAnsi="Times New Roman" w:cs="Times New Roman"/>
        </w:rPr>
        <w:t>分，共</w:t>
      </w:r>
      <w:r w:rsidRPr="00E92A66">
        <w:rPr>
          <w:rFonts w:ascii="Times New Roman" w:eastAsia="楷体_GB2312" w:hAnsi="Times New Roman" w:cs="Times New Roman"/>
        </w:rPr>
        <w:t>84</w:t>
      </w:r>
      <w:r w:rsidRPr="00E92A66">
        <w:rPr>
          <w:rFonts w:ascii="Times New Roman" w:eastAsia="楷体_GB2312" w:hAnsi="Times New Roman" w:cs="Times New Roman"/>
        </w:rPr>
        <w:t>分。</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一、选择题</w:t>
      </w:r>
    </w:p>
    <w:p w:rsidR="00065D70" w:rsidRPr="003B486C"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江西，</w:t>
      </w:r>
      <w:r w:rsidRPr="00E92A66">
        <w:rPr>
          <w:rFonts w:ascii="Times New Roman" w:eastAsia="楷体_GB2312" w:hAnsi="Times New Roman" w:cs="Times New Roman"/>
        </w:rPr>
        <w:t>2</w:t>
      </w:r>
      <w:r>
        <w:rPr>
          <w:rFonts w:ascii="Times New Roman" w:eastAsia="楷体_GB2312" w:hAnsi="Times New Roman" w:cs="Times New Roman"/>
        </w:rPr>
        <w:t>)</w:t>
      </w:r>
      <w:r w:rsidRPr="00E92A66">
        <w:rPr>
          <w:rFonts w:ascii="Times New Roman" w:hAnsi="Times New Roman" w:cs="Times New Roman"/>
        </w:rPr>
        <w:t>营养物质是生物生长发育的基础</w:t>
      </w:r>
      <w:r>
        <w:rPr>
          <w:rFonts w:ascii="Times New Roman" w:hAnsi="Times New Roman" w:cs="Times New Roman"/>
        </w:rPr>
        <w:t>。</w:t>
      </w:r>
      <w:r w:rsidRPr="00E92A66">
        <w:rPr>
          <w:rFonts w:ascii="Times New Roman" w:hAnsi="Times New Roman" w:cs="Times New Roman"/>
        </w:rPr>
        <w:t>依据表中信息</w:t>
      </w:r>
      <w:r>
        <w:rPr>
          <w:rFonts w:ascii="Times New Roman" w:hAnsi="Times New Roman" w:cs="Times New Roman"/>
        </w:rPr>
        <w:t>，</w:t>
      </w:r>
      <w:r w:rsidRPr="00E92A66">
        <w:rPr>
          <w:rFonts w:ascii="Times New Roman" w:hAnsi="Times New Roman" w:cs="Times New Roman"/>
        </w:rPr>
        <w:t>下列有关小肠上皮细胞吸收营养物质方式的判断</w:t>
      </w:r>
      <w:r>
        <w:rPr>
          <w:rFonts w:ascii="Times New Roman" w:hAnsi="Times New Roman" w:cs="Times New Roman"/>
        </w:rPr>
        <w:t>，</w:t>
      </w:r>
      <w:r w:rsidRPr="00E92A6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5"/>
        <w:gridCol w:w="1866"/>
        <w:gridCol w:w="1866"/>
        <w:gridCol w:w="1656"/>
        <w:gridCol w:w="1656"/>
      </w:tblGrid>
      <w:tr w:rsidR="00065D70" w:rsidRPr="00E92A66" w:rsidTr="00795DC8">
        <w:trPr>
          <w:jc w:val="center"/>
        </w:trPr>
        <w:tc>
          <w:tcPr>
            <w:tcW w:w="1225"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方式</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细胞外相对浓度</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细胞内相对浓度</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需要提供能量</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hAnsi="宋体" w:cs="宋体"/>
              </w:rPr>
            </w:pPr>
            <w:r w:rsidRPr="00E92A66">
              <w:rPr>
                <w:rFonts w:ascii="Times New Roman" w:hAnsi="Times New Roman" w:cs="Times New Roman"/>
              </w:rPr>
              <w:t>需要转运蛋白</w:t>
            </w:r>
          </w:p>
        </w:tc>
      </w:tr>
      <w:tr w:rsidR="00065D70" w:rsidRPr="00E92A66" w:rsidTr="00795DC8">
        <w:trPr>
          <w:jc w:val="center"/>
        </w:trPr>
        <w:tc>
          <w:tcPr>
            <w:tcW w:w="1225"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甲</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低</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高</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是</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是</w:t>
            </w:r>
          </w:p>
        </w:tc>
      </w:tr>
      <w:tr w:rsidR="00065D70" w:rsidRPr="00E92A66" w:rsidTr="00795DC8">
        <w:trPr>
          <w:jc w:val="center"/>
        </w:trPr>
        <w:tc>
          <w:tcPr>
            <w:tcW w:w="1225"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乙</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高</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低</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否</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是</w:t>
            </w:r>
          </w:p>
        </w:tc>
      </w:tr>
      <w:tr w:rsidR="00065D70" w:rsidRPr="00E92A66" w:rsidTr="00795DC8">
        <w:trPr>
          <w:jc w:val="center"/>
        </w:trPr>
        <w:tc>
          <w:tcPr>
            <w:tcW w:w="1225"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丙</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高</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低</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是</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是</w:t>
            </w:r>
          </w:p>
        </w:tc>
      </w:tr>
      <w:tr w:rsidR="00065D70" w:rsidTr="00795DC8">
        <w:trPr>
          <w:jc w:val="center"/>
        </w:trPr>
        <w:tc>
          <w:tcPr>
            <w:tcW w:w="1225"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丁</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高</w:t>
            </w:r>
          </w:p>
        </w:tc>
        <w:tc>
          <w:tcPr>
            <w:tcW w:w="186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低</w:t>
            </w:r>
          </w:p>
        </w:tc>
        <w:tc>
          <w:tcPr>
            <w:tcW w:w="165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否</w:t>
            </w:r>
          </w:p>
        </w:tc>
        <w:tc>
          <w:tcPr>
            <w:tcW w:w="1656" w:type="dxa"/>
            <w:shd w:val="clear" w:color="auto" w:fill="auto"/>
            <w:vAlign w:val="center"/>
          </w:tcPr>
          <w:p w:rsidR="00065D70"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否</w:t>
            </w:r>
          </w:p>
        </w:tc>
      </w:tr>
    </w:tbl>
    <w:p w:rsidR="00065D70" w:rsidRDefault="00065D70" w:rsidP="00065D70">
      <w:pPr>
        <w:pStyle w:val="a3"/>
        <w:tabs>
          <w:tab w:val="left" w:pos="3261"/>
        </w:tabs>
        <w:snapToGrid w:val="0"/>
        <w:spacing w:line="360" w:lineRule="auto"/>
        <w:rPr>
          <w:rFonts w:ascii="Times New Roman" w:hAnsi="Times New Roman" w:cs="Times New Roman"/>
        </w:rPr>
      </w:pP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sidRPr="00E92A66">
        <w:rPr>
          <w:rFonts w:ascii="Times New Roman" w:hAnsi="Times New Roman" w:cs="Times New Roman"/>
        </w:rPr>
        <w:t>甲为主动运输</w:t>
      </w:r>
      <w:r>
        <w:rPr>
          <w:rFonts w:ascii="Times New Roman" w:hAnsi="Times New Roman" w:cs="Times New Roman"/>
        </w:rPr>
        <w:t xml:space="preserve">  </w:t>
      </w:r>
      <w:r>
        <w:rPr>
          <w:rFonts w:ascii="Times New Roman" w:hAnsi="Times New Roman" w:cs="Times New Roman"/>
        </w:rPr>
        <w:tab/>
      </w: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乙为协助扩散</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丙为胞吞作用</w:t>
      </w:r>
      <w:r>
        <w:rPr>
          <w:rFonts w:ascii="Times New Roman" w:hAnsi="Times New Roman" w:cs="Times New Roman"/>
        </w:rPr>
        <w:t xml:space="preserve"> </w:t>
      </w:r>
      <w:r>
        <w:rPr>
          <w:rFonts w:ascii="Times New Roman" w:hAnsi="Times New Roman" w:cs="Times New Roman"/>
        </w:rPr>
        <w:tab/>
      </w: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丁为自由扩散</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C</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由题意可知，表中表示的是</w:t>
      </w:r>
      <w:r w:rsidRPr="00E92A66">
        <w:rPr>
          <w:rFonts w:hAnsi="宋体" w:cs="Times New Roman"/>
        </w:rPr>
        <w:t>“</w:t>
      </w:r>
      <w:r w:rsidRPr="00E92A66">
        <w:rPr>
          <w:rFonts w:ascii="Times New Roman" w:eastAsia="楷体_GB2312" w:hAnsi="Times New Roman" w:cs="Times New Roman"/>
        </w:rPr>
        <w:t>有关小肠上皮细胞吸收营养物质方式的判断</w:t>
      </w:r>
      <w:r w:rsidRPr="00E92A66">
        <w:rPr>
          <w:rFonts w:hAnsi="宋体" w:cs="Times New Roman"/>
        </w:rPr>
        <w:t>”</w:t>
      </w:r>
      <w:r w:rsidRPr="00E92A66">
        <w:rPr>
          <w:rFonts w:ascii="Times New Roman" w:eastAsia="楷体_GB2312" w:hAnsi="Times New Roman" w:cs="Times New Roman"/>
        </w:rPr>
        <w:t>，甲表示的运输方向是逆浓度梯度的，需要消耗能量，并通过转运蛋白转运，因此为主动运输，</w:t>
      </w:r>
      <w:r w:rsidRPr="00E92A66">
        <w:rPr>
          <w:rFonts w:ascii="Times New Roman" w:eastAsia="楷体_GB2312" w:hAnsi="Times New Roman" w:cs="Times New Roman"/>
        </w:rPr>
        <w:t>A</w:t>
      </w:r>
      <w:r w:rsidRPr="00E92A66">
        <w:rPr>
          <w:rFonts w:ascii="Times New Roman" w:eastAsia="楷体_GB2312" w:hAnsi="Times New Roman" w:cs="Times New Roman"/>
        </w:rPr>
        <w:t>正确；乙为顺浓度梯度进行，不需要消耗能量，但需要转运蛋白，因此为协助扩散，</w:t>
      </w:r>
      <w:r w:rsidRPr="00E92A66">
        <w:rPr>
          <w:rFonts w:ascii="Times New Roman" w:eastAsia="楷体_GB2312" w:hAnsi="Times New Roman" w:cs="Times New Roman"/>
        </w:rPr>
        <w:t>B</w:t>
      </w:r>
      <w:r w:rsidRPr="00E92A66">
        <w:rPr>
          <w:rFonts w:ascii="Times New Roman" w:eastAsia="楷体_GB2312" w:hAnsi="Times New Roman" w:cs="Times New Roman"/>
        </w:rPr>
        <w:t>正确；胞吞作用需要消耗能量，但不需要转运蛋白，而丙需要转运蛋白，</w:t>
      </w:r>
      <w:r w:rsidRPr="00E92A66">
        <w:rPr>
          <w:rFonts w:ascii="Times New Roman" w:eastAsia="楷体_GB2312" w:hAnsi="Times New Roman" w:cs="Times New Roman"/>
        </w:rPr>
        <w:t>C</w:t>
      </w:r>
      <w:r w:rsidRPr="00E92A66">
        <w:rPr>
          <w:rFonts w:ascii="Times New Roman" w:eastAsia="楷体_GB2312" w:hAnsi="Times New Roman" w:cs="Times New Roman"/>
        </w:rPr>
        <w:t>错误；丁为顺浓度梯度进行，不需要消耗能量，也不需要转运蛋白，因此为自由扩散，</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2.</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广东六校摸底考</w:t>
      </w:r>
      <w:r>
        <w:rPr>
          <w:rFonts w:ascii="Times New Roman" w:eastAsia="楷体_GB2312" w:hAnsi="Times New Roman" w:cs="Times New Roman"/>
        </w:rPr>
        <w:t>)</w:t>
      </w:r>
      <w:r w:rsidRPr="00E92A66">
        <w:rPr>
          <w:rFonts w:ascii="Times New Roman" w:hAnsi="Times New Roman" w:cs="Times New Roman"/>
        </w:rPr>
        <w:t>科学家发现在动物的肾脏内</w:t>
      </w:r>
      <w:r>
        <w:rPr>
          <w:rFonts w:ascii="Times New Roman" w:hAnsi="Times New Roman" w:cs="Times New Roman"/>
        </w:rPr>
        <w:t>，</w:t>
      </w:r>
      <w:r w:rsidRPr="00E92A66">
        <w:rPr>
          <w:rFonts w:ascii="Times New Roman" w:hAnsi="Times New Roman" w:cs="Times New Roman"/>
        </w:rPr>
        <w:t>水分子的跨膜运输速率远大于自由扩散的速率</w:t>
      </w:r>
      <w:r>
        <w:rPr>
          <w:rFonts w:ascii="Times New Roman" w:hAnsi="Times New Roman" w:cs="Times New Roman"/>
        </w:rPr>
        <w:t>，</w:t>
      </w:r>
      <w:r w:rsidRPr="00E92A66">
        <w:rPr>
          <w:rFonts w:ascii="Times New Roman" w:hAnsi="Times New Roman" w:cs="Times New Roman"/>
        </w:rPr>
        <w:t>由此推断细胞中存在输送水分子的通道</w:t>
      </w:r>
      <w:r>
        <w:rPr>
          <w:rFonts w:ascii="Times New Roman" w:hAnsi="Times New Roman" w:cs="Times New Roman"/>
        </w:rPr>
        <w:t>，</w:t>
      </w:r>
      <w:r w:rsidRPr="00E92A66">
        <w:rPr>
          <w:rFonts w:ascii="Times New Roman" w:hAnsi="Times New Roman" w:cs="Times New Roman"/>
        </w:rPr>
        <w:t>并成功将构成水通道的蛋白质分离出来</w:t>
      </w:r>
      <w:r>
        <w:rPr>
          <w:rFonts w:ascii="Times New Roman" w:hAnsi="Times New Roman" w:cs="Times New Roman"/>
        </w:rPr>
        <w:t>，</w:t>
      </w:r>
      <w:r w:rsidRPr="00E92A66">
        <w:rPr>
          <w:rFonts w:ascii="Times New Roman" w:hAnsi="Times New Roman" w:cs="Times New Roman"/>
        </w:rPr>
        <w:t>证实了水通道蛋白的存在</w:t>
      </w:r>
      <w:r>
        <w:rPr>
          <w:rFonts w:ascii="Times New Roman" w:hAnsi="Times New Roman" w:cs="Times New Roman"/>
        </w:rPr>
        <w:t>。</w:t>
      </w:r>
      <w:r w:rsidRPr="00E92A66">
        <w:rPr>
          <w:rFonts w:ascii="Times New Roman" w:hAnsi="Times New Roman" w:cs="Times New Roman"/>
        </w:rPr>
        <w:t>如图为水通道蛋白的结构模式图</w:t>
      </w:r>
      <w:r>
        <w:rPr>
          <w:rFonts w:ascii="Times New Roman" w:hAnsi="Times New Roman" w:cs="Times New Roman"/>
        </w:rPr>
        <w:t>，</w:t>
      </w:r>
      <w:r w:rsidRPr="00E92A66">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word\\D12.TIF"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word\\D12.TIF"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4" type="#_x0000_t75" style="width:73.35pt;height:85.7pt">
            <v:imagedata r:id="rId47" r:href="rId48"/>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水分子进出细胞更多是借助水通道蛋白进行</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水分子通过细胞膜时的速率大于通过人工膜时的速率</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水通道蛋白运输水分子的速率与膜两侧溶液的浓度无关</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转运水通道蛋白的囊泡迅速与细胞膜融合有利于肾小管细胞重吸收水</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根据题意可知，水分子通过水通道蛋白的运输速率大于自由扩散，水分子进出细胞更多是借助水通道蛋白进行，</w:t>
      </w:r>
      <w:r w:rsidRPr="00E92A66">
        <w:rPr>
          <w:rFonts w:ascii="Times New Roman" w:eastAsia="楷体_GB2312" w:hAnsi="Times New Roman" w:cs="Times New Roman"/>
        </w:rPr>
        <w:t>A</w:t>
      </w:r>
      <w:r w:rsidRPr="00E92A66">
        <w:rPr>
          <w:rFonts w:ascii="Times New Roman" w:eastAsia="楷体_GB2312" w:hAnsi="Times New Roman" w:cs="Times New Roman"/>
        </w:rPr>
        <w:t>正确；与人工膜相比，细胞膜上有水通道蛋白，水分子通过细胞膜时的速率大于人工膜，</w:t>
      </w:r>
      <w:r w:rsidRPr="00E92A66">
        <w:rPr>
          <w:rFonts w:ascii="Times New Roman" w:eastAsia="楷体_GB2312" w:hAnsi="Times New Roman" w:cs="Times New Roman"/>
        </w:rPr>
        <w:t>B</w:t>
      </w:r>
      <w:r w:rsidRPr="00E92A66">
        <w:rPr>
          <w:rFonts w:ascii="Times New Roman" w:eastAsia="楷体_GB2312" w:hAnsi="Times New Roman" w:cs="Times New Roman"/>
        </w:rPr>
        <w:t>正确；水分子通过水通道蛋白运输的方式是协助扩散，其运输速率与膜两侧溶液的浓度有关，一定范围内浓度差越大，运输速率越快，</w:t>
      </w:r>
      <w:r w:rsidRPr="00E92A66">
        <w:rPr>
          <w:rFonts w:ascii="Times New Roman" w:eastAsia="楷体_GB2312" w:hAnsi="Times New Roman" w:cs="Times New Roman"/>
        </w:rPr>
        <w:t>C</w:t>
      </w:r>
      <w:r w:rsidRPr="00E92A66">
        <w:rPr>
          <w:rFonts w:ascii="Times New Roman" w:eastAsia="楷体_GB2312" w:hAnsi="Times New Roman" w:cs="Times New Roman"/>
        </w:rPr>
        <w:t>错误；转运水通道蛋白的囊泡迅速与细胞膜融合，可增加细胞膜上水通道蛋白的数量，有利于肾小管细胞重吸收水，</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2023·</w:t>
      </w:r>
      <w:r w:rsidRPr="00E92A66">
        <w:rPr>
          <w:rFonts w:ascii="Times New Roman" w:eastAsia="楷体_GB2312" w:hAnsi="Times New Roman" w:cs="Times New Roman"/>
        </w:rPr>
        <w:t>全国甲，</w:t>
      </w:r>
      <w:r w:rsidRPr="00E92A66">
        <w:rPr>
          <w:rFonts w:ascii="Times New Roman" w:eastAsia="楷体_GB2312" w:hAnsi="Times New Roman" w:cs="Times New Roman"/>
        </w:rPr>
        <w:t>1</w:t>
      </w:r>
      <w:r>
        <w:rPr>
          <w:rFonts w:ascii="Times New Roman" w:eastAsia="楷体_GB2312" w:hAnsi="Times New Roman" w:cs="Times New Roman"/>
        </w:rPr>
        <w:t>)</w:t>
      </w:r>
      <w:r w:rsidRPr="00E92A66">
        <w:rPr>
          <w:rFonts w:ascii="Times New Roman" w:hAnsi="Times New Roman" w:cs="Times New Roman"/>
        </w:rPr>
        <w:t>物质输入和输出细胞都需要经过细胞膜</w:t>
      </w:r>
      <w:r>
        <w:rPr>
          <w:rFonts w:ascii="Times New Roman" w:hAnsi="Times New Roman" w:cs="Times New Roman"/>
        </w:rPr>
        <w:t>。</w:t>
      </w:r>
      <w:r w:rsidRPr="00E92A66">
        <w:rPr>
          <w:rFonts w:ascii="Times New Roman" w:hAnsi="Times New Roman" w:cs="Times New Roman"/>
        </w:rPr>
        <w:t>下列有关人体内物质跨膜运输的叙述</w:t>
      </w:r>
      <w:r>
        <w:rPr>
          <w:rFonts w:ascii="Times New Roman" w:hAnsi="Times New Roman" w:cs="Times New Roman"/>
        </w:rPr>
        <w:t>，</w:t>
      </w:r>
      <w:r w:rsidRPr="00E92A66">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乙醇是有机物</w:t>
      </w:r>
      <w:r>
        <w:rPr>
          <w:rFonts w:ascii="Times New Roman" w:hAnsi="Times New Roman" w:cs="Times New Roman"/>
        </w:rPr>
        <w:t>，</w:t>
      </w:r>
      <w:r w:rsidRPr="00E92A66">
        <w:rPr>
          <w:rFonts w:ascii="Times New Roman" w:hAnsi="Times New Roman" w:cs="Times New Roman"/>
        </w:rPr>
        <w:t>不能通过自由扩散方式跨膜进入细胞</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血浆中的</w:t>
      </w:r>
      <w:r w:rsidRPr="00E92A66">
        <w:rPr>
          <w:rFonts w:ascii="Times New Roman" w:hAnsi="Times New Roman" w:cs="Times New Roman"/>
        </w:rPr>
        <w:t>K</w:t>
      </w:r>
      <w:r w:rsidRPr="00E92A66">
        <w:rPr>
          <w:rFonts w:ascii="Times New Roman" w:hAnsi="Times New Roman" w:cs="Times New Roman"/>
          <w:vertAlign w:val="superscript"/>
        </w:rPr>
        <w:t>＋</w:t>
      </w:r>
      <w:r w:rsidRPr="00E92A66">
        <w:rPr>
          <w:rFonts w:ascii="Times New Roman" w:hAnsi="Times New Roman" w:cs="Times New Roman"/>
        </w:rPr>
        <w:t>进入红细胞时需要载体蛋白并消耗</w:t>
      </w:r>
      <w:r w:rsidRPr="00E92A66">
        <w:rPr>
          <w:rFonts w:ascii="Times New Roman" w:hAnsi="Times New Roman" w:cs="Times New Roman"/>
        </w:rPr>
        <w:t>ATP</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抗体在浆细胞内合成时消耗能量</w:t>
      </w:r>
      <w:r>
        <w:rPr>
          <w:rFonts w:ascii="Times New Roman" w:hAnsi="Times New Roman" w:cs="Times New Roman"/>
        </w:rPr>
        <w:t>，</w:t>
      </w:r>
      <w:r w:rsidRPr="00E92A66">
        <w:rPr>
          <w:rFonts w:ascii="Times New Roman" w:hAnsi="Times New Roman" w:cs="Times New Roman"/>
        </w:rPr>
        <w:t>其分泌过程不耗能</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葡萄糖可通过主动运输但不能通过协助扩散进入细胞</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B</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乙醇是脂溶性的小分子有机物，与细胞膜中的磷脂相似相溶，可以通过自由扩散进入细胞，</w:t>
      </w:r>
      <w:r w:rsidRPr="00E92A66">
        <w:rPr>
          <w:rFonts w:ascii="Times New Roman" w:eastAsia="楷体_GB2312" w:hAnsi="Times New Roman" w:cs="Times New Roman"/>
        </w:rPr>
        <w:t>A</w:t>
      </w:r>
      <w:r w:rsidRPr="00E92A66">
        <w:rPr>
          <w:rFonts w:ascii="Times New Roman" w:eastAsia="楷体_GB2312" w:hAnsi="Times New Roman" w:cs="Times New Roman"/>
        </w:rPr>
        <w:t>错误；血浆中</w:t>
      </w:r>
      <w:r w:rsidRPr="00E92A66">
        <w:rPr>
          <w:rFonts w:ascii="Times New Roman" w:eastAsia="楷体_GB2312" w:hAnsi="Times New Roman" w:cs="Times New Roman"/>
        </w:rPr>
        <w:t>K</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含量低，红细胞内</w:t>
      </w:r>
      <w:r w:rsidRPr="00E92A66">
        <w:rPr>
          <w:rFonts w:ascii="Times New Roman" w:eastAsia="楷体_GB2312" w:hAnsi="Times New Roman" w:cs="Times New Roman"/>
        </w:rPr>
        <w:t>K</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含量高，逆浓度梯度的跨膜运输方式为主动运输，需要载体蛋白并消耗</w:t>
      </w:r>
      <w:r w:rsidRPr="00E92A66">
        <w:rPr>
          <w:rFonts w:ascii="Times New Roman" w:eastAsia="楷体_GB2312" w:hAnsi="Times New Roman" w:cs="Times New Roman"/>
        </w:rPr>
        <w:t>ATP</w:t>
      </w:r>
      <w:r w:rsidRPr="00E92A66">
        <w:rPr>
          <w:rFonts w:ascii="Times New Roman" w:eastAsia="楷体_GB2312" w:hAnsi="Times New Roman" w:cs="Times New Roman"/>
        </w:rPr>
        <w:t>，</w:t>
      </w:r>
      <w:r w:rsidRPr="00E92A66">
        <w:rPr>
          <w:rFonts w:ascii="Times New Roman" w:eastAsia="楷体_GB2312" w:hAnsi="Times New Roman" w:cs="Times New Roman"/>
        </w:rPr>
        <w:t>B</w:t>
      </w:r>
      <w:r w:rsidRPr="00E92A66">
        <w:rPr>
          <w:rFonts w:ascii="Times New Roman" w:eastAsia="楷体_GB2312" w:hAnsi="Times New Roman" w:cs="Times New Roman"/>
        </w:rPr>
        <w:t>正确；抗体为分泌蛋白，分泌方式为胞吐，其分泌过程需要消耗能量，</w:t>
      </w:r>
      <w:r w:rsidRPr="00E92A66">
        <w:rPr>
          <w:rFonts w:ascii="Times New Roman" w:eastAsia="楷体_GB2312" w:hAnsi="Times New Roman" w:cs="Times New Roman"/>
        </w:rPr>
        <w:t>C</w:t>
      </w:r>
      <w:r w:rsidRPr="00E92A66">
        <w:rPr>
          <w:rFonts w:ascii="Times New Roman" w:eastAsia="楷体_GB2312" w:hAnsi="Times New Roman" w:cs="Times New Roman"/>
        </w:rPr>
        <w:t>错误；葡萄糖进入小肠上皮细胞等为主动运输，进入哺乳动物成熟的红细胞为协助扩散，</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4</w:t>
      </w:r>
      <w:r>
        <w:rPr>
          <w:rFonts w:ascii="Times New Roman" w:hAnsi="Times New Roman" w:cs="Times New Roman"/>
        </w:rPr>
        <w:t>．</w:t>
      </w:r>
      <w:r w:rsidRPr="00E92A66">
        <w:rPr>
          <w:rFonts w:ascii="Times New Roman" w:hAnsi="Times New Roman" w:cs="Times New Roman"/>
        </w:rPr>
        <w:t>高温胁迫下</w:t>
      </w:r>
      <w:r>
        <w:rPr>
          <w:rFonts w:ascii="Times New Roman" w:hAnsi="Times New Roman" w:cs="Times New Roman"/>
        </w:rPr>
        <w:t>，</w:t>
      </w:r>
      <w:r w:rsidRPr="00E92A66">
        <w:rPr>
          <w:rFonts w:ascii="Times New Roman" w:hAnsi="Times New Roman" w:cs="Times New Roman"/>
        </w:rPr>
        <w:t>水稻水通道蛋白</w:t>
      </w:r>
      <w:r>
        <w:rPr>
          <w:rFonts w:ascii="Times New Roman" w:hAnsi="Times New Roman" w:cs="Times New Roman"/>
        </w:rPr>
        <w:t>(</w:t>
      </w:r>
      <w:r w:rsidRPr="00E92A66">
        <w:rPr>
          <w:rFonts w:ascii="Times New Roman" w:hAnsi="Times New Roman" w:cs="Times New Roman"/>
        </w:rPr>
        <w:t>AQP</w:t>
      </w:r>
      <w:r>
        <w:rPr>
          <w:rFonts w:ascii="Times New Roman" w:hAnsi="Times New Roman" w:cs="Times New Roman"/>
        </w:rPr>
        <w:t>)</w:t>
      </w:r>
      <w:r w:rsidRPr="00E92A66">
        <w:rPr>
          <w:rFonts w:ascii="Times New Roman" w:hAnsi="Times New Roman" w:cs="Times New Roman"/>
        </w:rPr>
        <w:t>基因的表达水平在花药中增加</w:t>
      </w:r>
      <w:r>
        <w:rPr>
          <w:rFonts w:ascii="Times New Roman" w:hAnsi="Times New Roman" w:cs="Times New Roman"/>
        </w:rPr>
        <w:t>，</w:t>
      </w:r>
      <w:r w:rsidRPr="00E92A66">
        <w:rPr>
          <w:rFonts w:ascii="Times New Roman" w:hAnsi="Times New Roman" w:cs="Times New Roman"/>
        </w:rPr>
        <w:t>在颖片中下降</w:t>
      </w:r>
      <w:r>
        <w:rPr>
          <w:rFonts w:ascii="Times New Roman" w:hAnsi="Times New Roman" w:cs="Times New Roman"/>
        </w:rPr>
        <w:t>；</w:t>
      </w:r>
      <w:r w:rsidRPr="00E92A66">
        <w:rPr>
          <w:rFonts w:ascii="Times New Roman" w:hAnsi="Times New Roman" w:cs="Times New Roman"/>
        </w:rPr>
        <w:t>经干旱处理后</w:t>
      </w:r>
      <w:r>
        <w:rPr>
          <w:rFonts w:ascii="Times New Roman" w:hAnsi="Times New Roman" w:cs="Times New Roman"/>
        </w:rPr>
        <w:t>，</w:t>
      </w:r>
      <w:r w:rsidRPr="00E92A66">
        <w:rPr>
          <w:rFonts w:ascii="Times New Roman" w:hAnsi="Times New Roman" w:cs="Times New Roman"/>
        </w:rPr>
        <w:t>水稻各组织</w:t>
      </w:r>
      <w:r w:rsidRPr="00E92A66">
        <w:rPr>
          <w:rFonts w:ascii="Times New Roman" w:hAnsi="Times New Roman" w:cs="Times New Roman"/>
          <w:i/>
        </w:rPr>
        <w:t>AQP</w:t>
      </w:r>
      <w:r w:rsidRPr="00E92A66">
        <w:rPr>
          <w:rFonts w:ascii="Times New Roman" w:hAnsi="Times New Roman" w:cs="Times New Roman"/>
        </w:rPr>
        <w:t>基因的表达水平均出现不同程度下调</w:t>
      </w:r>
      <w:r>
        <w:rPr>
          <w:rFonts w:ascii="Times New Roman" w:hAnsi="Times New Roman" w:cs="Times New Roman"/>
        </w:rPr>
        <w:t>。</w:t>
      </w:r>
      <w:r w:rsidRPr="00E92A66">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若破坏</w:t>
      </w:r>
      <w:r w:rsidRPr="00E92A66">
        <w:rPr>
          <w:rFonts w:ascii="Times New Roman" w:hAnsi="Times New Roman" w:cs="Times New Roman"/>
        </w:rPr>
        <w:t>AQP</w:t>
      </w:r>
      <w:r>
        <w:rPr>
          <w:rFonts w:ascii="Times New Roman" w:hAnsi="Times New Roman" w:cs="Times New Roman"/>
        </w:rPr>
        <w:t>，</w:t>
      </w:r>
      <w:r w:rsidRPr="00E92A66">
        <w:rPr>
          <w:rFonts w:ascii="Times New Roman" w:hAnsi="Times New Roman" w:cs="Times New Roman"/>
        </w:rPr>
        <w:t>水分子仍可进出细胞</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通过</w:t>
      </w:r>
      <w:r w:rsidRPr="00E92A66">
        <w:rPr>
          <w:rFonts w:ascii="Times New Roman" w:hAnsi="Times New Roman" w:cs="Times New Roman"/>
        </w:rPr>
        <w:t>AQP</w:t>
      </w:r>
      <w:r w:rsidRPr="00E92A66">
        <w:rPr>
          <w:rFonts w:ascii="Times New Roman" w:hAnsi="Times New Roman" w:cs="Times New Roman"/>
        </w:rPr>
        <w:t>跨膜转运物质时不消耗细胞内化学反应产生的能量</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高温胁迫下</w:t>
      </w:r>
      <w:r>
        <w:rPr>
          <w:rFonts w:ascii="Times New Roman" w:hAnsi="Times New Roman" w:cs="Times New Roman"/>
        </w:rPr>
        <w:t>，</w:t>
      </w:r>
      <w:r w:rsidRPr="00E92A66">
        <w:rPr>
          <w:rFonts w:ascii="Times New Roman" w:hAnsi="Times New Roman" w:cs="Times New Roman"/>
        </w:rPr>
        <w:t>水稻不同的组织器官应对热伤害的途径可不同</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干旱处理后</w:t>
      </w:r>
      <w:r w:rsidRPr="00E92A66">
        <w:rPr>
          <w:rFonts w:ascii="Times New Roman" w:hAnsi="Times New Roman" w:cs="Times New Roman"/>
          <w:i/>
        </w:rPr>
        <w:t>AQP</w:t>
      </w:r>
      <w:r w:rsidRPr="00E92A66">
        <w:rPr>
          <w:rFonts w:ascii="Times New Roman" w:hAnsi="Times New Roman" w:cs="Times New Roman"/>
        </w:rPr>
        <w:t>基因表达量降低可导致膜的透水性升高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D</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若破坏</w:t>
      </w:r>
      <w:r w:rsidRPr="00E92A66">
        <w:rPr>
          <w:rFonts w:ascii="Times New Roman" w:eastAsia="楷体_GB2312" w:hAnsi="Times New Roman" w:cs="Times New Roman"/>
        </w:rPr>
        <w:t>AQP</w:t>
      </w:r>
      <w:r w:rsidRPr="00E92A66">
        <w:rPr>
          <w:rFonts w:ascii="Times New Roman" w:eastAsia="楷体_GB2312" w:hAnsi="Times New Roman" w:cs="Times New Roman"/>
        </w:rPr>
        <w:t>，水分子仍可通过自由扩散进出细胞，</w:t>
      </w:r>
      <w:r w:rsidRPr="00E92A66">
        <w:rPr>
          <w:rFonts w:ascii="Times New Roman" w:eastAsia="楷体_GB2312" w:hAnsi="Times New Roman" w:cs="Times New Roman"/>
        </w:rPr>
        <w:t>A</w:t>
      </w:r>
      <w:r w:rsidRPr="00E92A66">
        <w:rPr>
          <w:rFonts w:ascii="Times New Roman" w:eastAsia="楷体_GB2312" w:hAnsi="Times New Roman" w:cs="Times New Roman"/>
        </w:rPr>
        <w:t>正确；通过</w:t>
      </w:r>
      <w:r w:rsidRPr="00E92A66">
        <w:rPr>
          <w:rFonts w:ascii="Times New Roman" w:eastAsia="楷体_GB2312" w:hAnsi="Times New Roman" w:cs="Times New Roman"/>
        </w:rPr>
        <w:t>AQP</w:t>
      </w:r>
      <w:r w:rsidRPr="00E92A66">
        <w:rPr>
          <w:rFonts w:ascii="Times New Roman" w:eastAsia="楷体_GB2312" w:hAnsi="Times New Roman" w:cs="Times New Roman"/>
        </w:rPr>
        <w:t>跨膜转运物质的方式为协助扩散，不消耗细胞内化学反应产生的能量，</w:t>
      </w:r>
      <w:r w:rsidRPr="00E92A66">
        <w:rPr>
          <w:rFonts w:ascii="Times New Roman" w:eastAsia="楷体_GB2312" w:hAnsi="Times New Roman" w:cs="Times New Roman"/>
        </w:rPr>
        <w:t>B</w:t>
      </w:r>
      <w:r w:rsidRPr="00E92A66">
        <w:rPr>
          <w:rFonts w:ascii="Times New Roman" w:eastAsia="楷体_GB2312" w:hAnsi="Times New Roman" w:cs="Times New Roman"/>
        </w:rPr>
        <w:t>正确；根据</w:t>
      </w:r>
      <w:r w:rsidRPr="00E92A66">
        <w:rPr>
          <w:rFonts w:hAnsi="宋体" w:cs="Times New Roman"/>
        </w:rPr>
        <w:t>“</w:t>
      </w:r>
      <w:r w:rsidRPr="00E92A66">
        <w:rPr>
          <w:rFonts w:ascii="Times New Roman" w:eastAsia="楷体_GB2312" w:hAnsi="Times New Roman" w:cs="Times New Roman"/>
        </w:rPr>
        <w:t>高温胁迫下，水稻水通道蛋白</w:t>
      </w:r>
      <w:r>
        <w:rPr>
          <w:rFonts w:ascii="Times New Roman" w:eastAsia="楷体_GB2312" w:hAnsi="Times New Roman" w:cs="Times New Roman"/>
        </w:rPr>
        <w:t>(</w:t>
      </w:r>
      <w:r w:rsidRPr="00E92A66">
        <w:rPr>
          <w:rFonts w:ascii="Times New Roman" w:eastAsia="楷体_GB2312" w:hAnsi="Times New Roman" w:cs="Times New Roman"/>
        </w:rPr>
        <w:t>AQP</w:t>
      </w:r>
      <w:r>
        <w:rPr>
          <w:rFonts w:ascii="Times New Roman" w:eastAsia="楷体_GB2312" w:hAnsi="Times New Roman" w:cs="Times New Roman"/>
        </w:rPr>
        <w:t>)</w:t>
      </w:r>
      <w:r w:rsidRPr="00E92A66">
        <w:rPr>
          <w:rFonts w:ascii="Times New Roman" w:eastAsia="楷体_GB2312" w:hAnsi="Times New Roman" w:cs="Times New Roman"/>
        </w:rPr>
        <w:t>基因的表达水平在花药中增加，在颖片中下降</w:t>
      </w:r>
      <w:r w:rsidRPr="00E92A66">
        <w:rPr>
          <w:rFonts w:hAnsi="宋体" w:cs="Times New Roman"/>
        </w:rPr>
        <w:t>”</w:t>
      </w:r>
      <w:r w:rsidRPr="00E92A66">
        <w:rPr>
          <w:rFonts w:ascii="Times New Roman" w:eastAsia="楷体_GB2312" w:hAnsi="Times New Roman" w:cs="Times New Roman"/>
        </w:rPr>
        <w:t>可知，高温胁迫下，水稻不同的组织器官应对热伤害的途径可不同，</w:t>
      </w:r>
      <w:r w:rsidRPr="00E92A66">
        <w:rPr>
          <w:rFonts w:ascii="Times New Roman" w:eastAsia="楷体_GB2312" w:hAnsi="Times New Roman" w:cs="Times New Roman"/>
        </w:rPr>
        <w:t>C</w:t>
      </w:r>
      <w:r w:rsidRPr="00E92A66">
        <w:rPr>
          <w:rFonts w:ascii="Times New Roman" w:eastAsia="楷体_GB2312" w:hAnsi="Times New Roman" w:cs="Times New Roman"/>
        </w:rPr>
        <w:t>正确；干旱处理后</w:t>
      </w:r>
      <w:r w:rsidRPr="00E92A66">
        <w:rPr>
          <w:rFonts w:ascii="Times New Roman" w:eastAsia="楷体_GB2312" w:hAnsi="Times New Roman" w:cs="Times New Roman"/>
          <w:i/>
        </w:rPr>
        <w:t>AQP</w:t>
      </w:r>
      <w:r w:rsidRPr="00E92A66">
        <w:rPr>
          <w:rFonts w:ascii="Times New Roman" w:eastAsia="楷体_GB2312" w:hAnsi="Times New Roman" w:cs="Times New Roman"/>
        </w:rPr>
        <w:t>基因表达量降低可导致膜的透水性降低，</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梅州检测</w:t>
      </w:r>
      <w:r>
        <w:rPr>
          <w:rFonts w:ascii="Times New Roman" w:eastAsia="楷体_GB2312" w:hAnsi="Times New Roman" w:cs="Times New Roman"/>
        </w:rPr>
        <w:t>)</w:t>
      </w:r>
      <w:r w:rsidRPr="00E92A66">
        <w:rPr>
          <w:rFonts w:ascii="Times New Roman" w:hAnsi="Times New Roman" w:cs="Times New Roman"/>
        </w:rPr>
        <w:t>植物液泡中部分离子与蔗糖的转运机制如图所示</w:t>
      </w:r>
      <w:r>
        <w:rPr>
          <w:rFonts w:ascii="Times New Roman" w:hAnsi="Times New Roman" w:cs="Times New Roman"/>
        </w:rPr>
        <w:t>。</w:t>
      </w:r>
      <w:r w:rsidRPr="00E92A66">
        <w:rPr>
          <w:rFonts w:ascii="Times New Roman" w:hAnsi="Times New Roman" w:cs="Times New Roman"/>
        </w:rPr>
        <w:t>白天光合作用合成的蔗糖可富集在液泡中</w:t>
      </w:r>
      <w:r>
        <w:rPr>
          <w:rFonts w:ascii="Times New Roman" w:hAnsi="Times New Roman" w:cs="Times New Roman"/>
        </w:rPr>
        <w:t>，</w:t>
      </w:r>
      <w:r w:rsidRPr="00E92A66">
        <w:rPr>
          <w:rFonts w:ascii="Times New Roman" w:hAnsi="Times New Roman" w:cs="Times New Roman"/>
        </w:rPr>
        <w:t>夜间这些蔗糖运到细胞质基质</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word\\6-233.TIF"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word\\6-233.TIF"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5" type="#_x0000_t75" style="width:221.3pt;height:102.05pt">
            <v:imagedata r:id="rId49" r:href="rId50"/>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Na</w:t>
      </w:r>
      <w:r w:rsidRPr="00E92A66">
        <w:rPr>
          <w:rFonts w:ascii="Times New Roman" w:hAnsi="Times New Roman" w:cs="Times New Roman"/>
          <w:vertAlign w:val="superscript"/>
        </w:rPr>
        <w:t>＋</w:t>
      </w:r>
      <w:r>
        <w:rPr>
          <w:rFonts w:ascii="Times New Roman" w:hAnsi="Times New Roman" w:cs="Times New Roman"/>
        </w:rPr>
        <w:t>、</w:t>
      </w:r>
      <w:r w:rsidRPr="00E92A66">
        <w:rPr>
          <w:rFonts w:ascii="Times New Roman" w:hAnsi="Times New Roman" w:cs="Times New Roman"/>
        </w:rPr>
        <w:t>Ca</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进入液泡需要载体蛋白协助不需要消耗能量</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Cl</w:t>
      </w:r>
      <w:r w:rsidRPr="00E92A66">
        <w:rPr>
          <w:rFonts w:ascii="Times New Roman" w:hAnsi="Times New Roman" w:cs="Times New Roman"/>
          <w:vertAlign w:val="superscript"/>
        </w:rPr>
        <w:t>－</w:t>
      </w:r>
      <w:r>
        <w:rPr>
          <w:rFonts w:ascii="Times New Roman" w:hAnsi="Times New Roman" w:cs="Times New Roman"/>
        </w:rPr>
        <w:t>、</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通过离子通道进入液泡不需要</w:t>
      </w:r>
      <w:r>
        <w:rPr>
          <w:rFonts w:ascii="Times New Roman" w:hAnsi="Times New Roman" w:cs="Times New Roman"/>
        </w:rPr>
        <w:t xml:space="preserve"> </w:t>
      </w:r>
      <w:r w:rsidRPr="00E92A66">
        <w:rPr>
          <w:rFonts w:ascii="Times New Roman" w:hAnsi="Times New Roman" w:cs="Times New Roman"/>
        </w:rPr>
        <w:t>ATP</w:t>
      </w:r>
      <w:r>
        <w:rPr>
          <w:rFonts w:ascii="Times New Roman" w:hAnsi="Times New Roman" w:cs="Times New Roman"/>
        </w:rPr>
        <w:t xml:space="preserve"> </w:t>
      </w:r>
      <w:r w:rsidRPr="00E92A66">
        <w:rPr>
          <w:rFonts w:ascii="Times New Roman" w:hAnsi="Times New Roman" w:cs="Times New Roman"/>
        </w:rPr>
        <w:t>直接供能</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液泡通过主动运输方式维持膜内外的</w:t>
      </w:r>
      <w:r>
        <w:rPr>
          <w:rFonts w:ascii="Times New Roman" w:hAnsi="Times New Roman" w:cs="Times New Roman"/>
        </w:rPr>
        <w:t xml:space="preserve"> </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浓度梯度</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白天液泡富集蔗糖有利于光合作用的持续进行</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A</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据细胞液和细胞质基质的</w:t>
      </w:r>
      <w:r w:rsidRPr="00E92A66">
        <w:rPr>
          <w:rFonts w:ascii="Times New Roman" w:eastAsia="楷体_GB2312" w:hAnsi="Times New Roman" w:cs="Times New Roman"/>
        </w:rPr>
        <w:t>pH</w:t>
      </w:r>
      <w:r w:rsidRPr="00E92A66">
        <w:rPr>
          <w:rFonts w:ascii="Times New Roman" w:eastAsia="楷体_GB2312" w:hAnsi="Times New Roman" w:cs="Times New Roman"/>
        </w:rPr>
        <w:t>可知，</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w:t>
      </w:r>
      <w:r w:rsidRPr="00E92A66">
        <w:rPr>
          <w:rFonts w:ascii="Times New Roman" w:eastAsia="楷体_GB2312" w:hAnsi="Times New Roman" w:cs="Times New Roman"/>
        </w:rPr>
        <w:t>Ca</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进入液泡的直接驱动力是液泡膜两侧的</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电化学梯度，因此该过程</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w:t>
      </w:r>
      <w:r w:rsidRPr="00E92A66">
        <w:rPr>
          <w:rFonts w:ascii="Times New Roman" w:eastAsia="楷体_GB2312" w:hAnsi="Times New Roman" w:cs="Times New Roman"/>
        </w:rPr>
        <w:t>Ca</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进入液泡的方式为主动运输，</w:t>
      </w:r>
      <w:r w:rsidRPr="00E92A66">
        <w:rPr>
          <w:rFonts w:ascii="Times New Roman" w:eastAsia="楷体_GB2312" w:hAnsi="Times New Roman" w:cs="Times New Roman"/>
        </w:rPr>
        <w:t>A</w:t>
      </w:r>
      <w:r w:rsidRPr="00E92A66">
        <w:rPr>
          <w:rFonts w:ascii="Times New Roman" w:eastAsia="楷体_GB2312" w:hAnsi="Times New Roman" w:cs="Times New Roman"/>
        </w:rPr>
        <w:t>错误；</w:t>
      </w:r>
      <w:r w:rsidRPr="00E92A66">
        <w:rPr>
          <w:rFonts w:ascii="Times New Roman" w:eastAsia="楷体_GB2312" w:hAnsi="Times New Roman" w:cs="Times New Roman"/>
        </w:rPr>
        <w:t>Cl</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w:t>
      </w:r>
      <w:r>
        <w:rPr>
          <w:rFonts w:ascii="Times New Roman" w:eastAsia="楷体_GB2312" w:hAnsi="Times New Roman" w:cs="Times New Roman"/>
        </w:rPr>
        <w:t xml:space="preserve"> </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通过离子通道进入液泡的方式属于协助扩散，不需要</w:t>
      </w:r>
      <w:r w:rsidRPr="00E92A66">
        <w:rPr>
          <w:rFonts w:ascii="Times New Roman" w:eastAsia="楷体_GB2312" w:hAnsi="Times New Roman" w:cs="Times New Roman"/>
        </w:rPr>
        <w:t>ATP</w:t>
      </w:r>
      <w:r w:rsidRPr="00E92A66">
        <w:rPr>
          <w:rFonts w:ascii="Times New Roman" w:eastAsia="楷体_GB2312" w:hAnsi="Times New Roman" w:cs="Times New Roman"/>
        </w:rPr>
        <w:t>直接供能，</w:t>
      </w:r>
      <w:r w:rsidRPr="00E92A66">
        <w:rPr>
          <w:rFonts w:ascii="Times New Roman" w:eastAsia="楷体_GB2312" w:hAnsi="Times New Roman" w:cs="Times New Roman"/>
        </w:rPr>
        <w:t>B</w:t>
      </w:r>
      <w:r w:rsidRPr="00E92A66">
        <w:rPr>
          <w:rFonts w:ascii="Times New Roman" w:eastAsia="楷体_GB2312" w:hAnsi="Times New Roman" w:cs="Times New Roman"/>
        </w:rPr>
        <w:t>正确；白天蔗糖进入液泡，使光合作用产物及时转移，减少光合作用产物蔗糖在细胞质基质中过度积累，有利于光合作用的持续进行，</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6</w:t>
      </w:r>
      <w:r>
        <w:rPr>
          <w:rFonts w:ascii="Times New Roman" w:hAnsi="Times New Roman" w:cs="Times New Roman"/>
        </w:rPr>
        <w:t>．</w:t>
      </w:r>
      <w:r w:rsidRPr="00E92A66">
        <w:rPr>
          <w:rFonts w:ascii="Times New Roman" w:hAnsi="Times New Roman" w:cs="Times New Roman"/>
        </w:rPr>
        <w:t>转运蛋白是协助物质跨膜运输的重要膜组分</w:t>
      </w:r>
      <w:r>
        <w:rPr>
          <w:rFonts w:ascii="Times New Roman" w:hAnsi="Times New Roman" w:cs="Times New Roman"/>
        </w:rPr>
        <w:t>，</w:t>
      </w:r>
      <w:r w:rsidRPr="00E92A66">
        <w:rPr>
          <w:rFonts w:ascii="Times New Roman" w:hAnsi="Times New Roman" w:cs="Times New Roman"/>
        </w:rPr>
        <w:t>它分为载体蛋白和通道蛋白两种类型</w:t>
      </w:r>
      <w:r>
        <w:rPr>
          <w:rFonts w:ascii="Times New Roman" w:hAnsi="Times New Roman" w:cs="Times New Roman"/>
        </w:rPr>
        <w:t>。</w:t>
      </w:r>
      <w:r w:rsidRPr="00E92A66">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载体蛋白在转运物质时需与被转运物质结合</w:t>
      </w:r>
      <w:r>
        <w:rPr>
          <w:rFonts w:ascii="Times New Roman" w:hAnsi="Times New Roman" w:cs="Times New Roman"/>
        </w:rPr>
        <w:t>，</w:t>
      </w:r>
      <w:r w:rsidRPr="00E92A66">
        <w:rPr>
          <w:rFonts w:ascii="Times New Roman" w:hAnsi="Times New Roman" w:cs="Times New Roman"/>
        </w:rPr>
        <w:t>构象也会发生改变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通道蛋白只容许与自身孔径大小和电荷适宜的物质通过</w:t>
      </w:r>
      <w:r>
        <w:rPr>
          <w:rFonts w:ascii="Times New Roman" w:hAnsi="Times New Roman" w:cs="Times New Roman"/>
        </w:rPr>
        <w:t>，</w:t>
      </w:r>
      <w:r w:rsidRPr="00E92A66">
        <w:rPr>
          <w:rFonts w:ascii="Times New Roman" w:hAnsi="Times New Roman" w:cs="Times New Roman"/>
        </w:rPr>
        <w:t>不与被转运物质结合</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神经纤维上的离子通道转运钠离子时</w:t>
      </w:r>
      <w:r>
        <w:rPr>
          <w:rFonts w:ascii="Times New Roman" w:hAnsi="Times New Roman" w:cs="Times New Roman"/>
        </w:rPr>
        <w:t>，</w:t>
      </w:r>
      <w:r w:rsidRPr="00E92A66">
        <w:rPr>
          <w:rFonts w:ascii="Times New Roman" w:hAnsi="Times New Roman" w:cs="Times New Roman"/>
        </w:rPr>
        <w:t>通道蛋白的构象会发生改变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葡萄糖进入小肠绒毛上皮细胞需要载体蛋白的协助</w:t>
      </w:r>
      <w:r>
        <w:rPr>
          <w:rFonts w:ascii="Times New Roman" w:hAnsi="Times New Roman" w:cs="Times New Roman"/>
        </w:rPr>
        <w:t>，</w:t>
      </w:r>
      <w:r w:rsidRPr="00E92A66">
        <w:rPr>
          <w:rFonts w:ascii="Times New Roman" w:hAnsi="Times New Roman" w:cs="Times New Roman"/>
        </w:rPr>
        <w:t>并消耗消化道内的</w:t>
      </w:r>
      <w:r w:rsidRPr="00E92A66">
        <w:rPr>
          <w:rFonts w:ascii="Times New Roman" w:hAnsi="Times New Roman" w:cs="Times New Roman"/>
        </w:rPr>
        <w:t>ATP</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D</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离子通道蛋白受到外部刺激，如某些小分子配体</w:t>
      </w:r>
      <w:r>
        <w:rPr>
          <w:rFonts w:ascii="Times New Roman" w:eastAsia="楷体_GB2312" w:hAnsi="Times New Roman" w:cs="Times New Roman"/>
        </w:rPr>
        <w:t>(</w:t>
      </w:r>
      <w:r w:rsidRPr="00E92A66">
        <w:rPr>
          <w:rFonts w:ascii="Times New Roman" w:eastAsia="楷体_GB2312" w:hAnsi="Times New Roman" w:cs="Times New Roman"/>
        </w:rPr>
        <w:t>神经递质、激素等</w:t>
      </w:r>
      <w:r>
        <w:rPr>
          <w:rFonts w:ascii="Times New Roman" w:eastAsia="楷体_GB2312" w:hAnsi="Times New Roman" w:cs="Times New Roman"/>
        </w:rPr>
        <w:t>)</w:t>
      </w:r>
      <w:r w:rsidRPr="00E92A66">
        <w:rPr>
          <w:rFonts w:ascii="Times New Roman" w:eastAsia="楷体_GB2312" w:hAnsi="Times New Roman" w:cs="Times New Roman"/>
        </w:rPr>
        <w:t>与通道蛋白结合，继而引起通道蛋白构象改变，从而使离子通道开启或关闭，</w:t>
      </w:r>
      <w:r w:rsidRPr="00E92A66">
        <w:rPr>
          <w:rFonts w:ascii="Times New Roman" w:eastAsia="楷体_GB2312" w:hAnsi="Times New Roman" w:cs="Times New Roman"/>
        </w:rPr>
        <w:t>C</w:t>
      </w:r>
      <w:r w:rsidRPr="00E92A66">
        <w:rPr>
          <w:rFonts w:ascii="Times New Roman" w:eastAsia="楷体_GB2312" w:hAnsi="Times New Roman" w:cs="Times New Roman"/>
        </w:rPr>
        <w:t>正确；葡萄糖进入小肠绒毛上皮细胞需要载体蛋白的协助，并消耗小肠绒毛上皮细胞内的</w:t>
      </w:r>
      <w:r w:rsidRPr="00E92A66">
        <w:rPr>
          <w:rFonts w:ascii="Times New Roman" w:eastAsia="楷体_GB2312" w:hAnsi="Times New Roman" w:cs="Times New Roman"/>
        </w:rPr>
        <w:t>ATP</w:t>
      </w:r>
      <w:r w:rsidRPr="00E92A66">
        <w:rPr>
          <w:rFonts w:ascii="Times New Roman" w:eastAsia="楷体_GB2312" w:hAnsi="Times New Roman" w:cs="Times New Roman"/>
        </w:rPr>
        <w:t>，</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7</w:t>
      </w:r>
      <w:r>
        <w:rPr>
          <w:rFonts w:ascii="Times New Roman" w:hAnsi="Times New Roman" w:cs="Times New Roman"/>
        </w:rPr>
        <w:t>．</w:t>
      </w:r>
      <w:r w:rsidRPr="00E92A66">
        <w:rPr>
          <w:rFonts w:ascii="Times New Roman" w:hAnsi="Times New Roman" w:cs="Times New Roman"/>
        </w:rPr>
        <w:t>网格蛋白是一类协助大分子物质胞吐过程的蛋白质</w:t>
      </w:r>
      <w:r>
        <w:rPr>
          <w:rFonts w:ascii="Times New Roman" w:hAnsi="Times New Roman" w:cs="Times New Roman"/>
        </w:rPr>
        <w:t>，</w:t>
      </w:r>
      <w:r w:rsidRPr="00E92A66">
        <w:rPr>
          <w:rFonts w:ascii="Times New Roman" w:hAnsi="Times New Roman" w:cs="Times New Roman"/>
        </w:rPr>
        <w:t>胞吐过程中被运输的物质和膜上网格蛋白结合后</w:t>
      </w:r>
      <w:r>
        <w:rPr>
          <w:rFonts w:ascii="Times New Roman" w:hAnsi="Times New Roman" w:cs="Times New Roman"/>
        </w:rPr>
        <w:t>，</w:t>
      </w:r>
      <w:r w:rsidRPr="00E92A66">
        <w:rPr>
          <w:rFonts w:ascii="Times New Roman" w:hAnsi="Times New Roman" w:cs="Times New Roman"/>
        </w:rPr>
        <w:t>细胞膜会形成包被小窝</w:t>
      </w:r>
      <w:r>
        <w:rPr>
          <w:rFonts w:ascii="Times New Roman" w:hAnsi="Times New Roman" w:cs="Times New Roman"/>
        </w:rPr>
        <w:t>，</w:t>
      </w:r>
      <w:r w:rsidRPr="00E92A66">
        <w:rPr>
          <w:rFonts w:ascii="Times New Roman" w:hAnsi="Times New Roman" w:cs="Times New Roman"/>
        </w:rPr>
        <w:t>同时</w:t>
      </w:r>
      <w:r w:rsidRPr="00E92A66">
        <w:rPr>
          <w:rFonts w:ascii="Times New Roman" w:hAnsi="Times New Roman" w:cs="Times New Roman"/>
        </w:rPr>
        <w:t>GTP</w:t>
      </w:r>
      <w:r w:rsidRPr="00E92A66">
        <w:rPr>
          <w:rFonts w:ascii="Times New Roman" w:hAnsi="Times New Roman" w:cs="Times New Roman"/>
        </w:rPr>
        <w:t>结合蛋白在包被小窝的颈部组装成环</w:t>
      </w:r>
      <w:r>
        <w:rPr>
          <w:rFonts w:ascii="Times New Roman" w:hAnsi="Times New Roman" w:cs="Times New Roman"/>
        </w:rPr>
        <w:t>，</w:t>
      </w:r>
      <w:r w:rsidRPr="00E92A66">
        <w:rPr>
          <w:rFonts w:ascii="Times New Roman" w:hAnsi="Times New Roman" w:cs="Times New Roman"/>
        </w:rPr>
        <w:t>促使细胞膜缢缩为囊泡释放出去</w:t>
      </w:r>
      <w:r>
        <w:rPr>
          <w:rFonts w:ascii="Times New Roman" w:hAnsi="Times New Roman" w:cs="Times New Roman"/>
        </w:rPr>
        <w:t>。</w:t>
      </w:r>
      <w:r w:rsidRPr="00E92A66">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包被小窝的形成与细胞膜的结构特点有关</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破坏细胞膜上的</w:t>
      </w:r>
      <w:r w:rsidRPr="00E92A66">
        <w:rPr>
          <w:rFonts w:ascii="Times New Roman" w:hAnsi="Times New Roman" w:cs="Times New Roman"/>
        </w:rPr>
        <w:t>GTP</w:t>
      </w:r>
      <w:r w:rsidRPr="00E92A66">
        <w:rPr>
          <w:rFonts w:ascii="Times New Roman" w:hAnsi="Times New Roman" w:cs="Times New Roman"/>
        </w:rPr>
        <w:t>结合蛋白对性腺细胞分泌性激素有较大影响</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细胞膜缢缩形成的囊泡的基本支架为磷脂双分子层</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与巨噬细胞相比</w:t>
      </w:r>
      <w:r>
        <w:rPr>
          <w:rFonts w:ascii="Times New Roman" w:hAnsi="Times New Roman" w:cs="Times New Roman"/>
        </w:rPr>
        <w:t>，</w:t>
      </w:r>
      <w:r w:rsidRPr="00E92A66">
        <w:rPr>
          <w:rFonts w:ascii="Times New Roman" w:hAnsi="Times New Roman" w:cs="Times New Roman"/>
        </w:rPr>
        <w:t>浆细胞膜上一般具有较多的</w:t>
      </w:r>
      <w:r w:rsidRPr="00E92A66">
        <w:rPr>
          <w:rFonts w:ascii="Times New Roman" w:hAnsi="Times New Roman" w:cs="Times New Roman"/>
        </w:rPr>
        <w:t>GTP</w:t>
      </w:r>
      <w:r w:rsidRPr="00E92A66">
        <w:rPr>
          <w:rFonts w:ascii="Times New Roman" w:hAnsi="Times New Roman" w:cs="Times New Roman"/>
        </w:rPr>
        <w:t>结合蛋白</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性激素属于固醇类物质，其分泌过程属于自由扩散，不需要</w:t>
      </w:r>
      <w:r w:rsidRPr="00E92A66">
        <w:rPr>
          <w:rFonts w:ascii="Times New Roman" w:eastAsia="楷体_GB2312" w:hAnsi="Times New Roman" w:cs="Times New Roman"/>
        </w:rPr>
        <w:t>GTP</w:t>
      </w:r>
      <w:r w:rsidRPr="00E92A66">
        <w:rPr>
          <w:rFonts w:ascii="Times New Roman" w:eastAsia="楷体_GB2312" w:hAnsi="Times New Roman" w:cs="Times New Roman"/>
        </w:rPr>
        <w:t>结合蛋白的作用，</w:t>
      </w:r>
      <w:r w:rsidRPr="00E92A66">
        <w:rPr>
          <w:rFonts w:ascii="Times New Roman" w:eastAsia="楷体_GB2312" w:hAnsi="Times New Roman" w:cs="Times New Roman"/>
        </w:rPr>
        <w:t>B</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佛山顺德联考</w:t>
      </w:r>
      <w:r>
        <w:rPr>
          <w:rFonts w:ascii="Times New Roman" w:eastAsia="楷体_GB2312" w:hAnsi="Times New Roman" w:cs="Times New Roman"/>
        </w:rPr>
        <w:t>)</w:t>
      </w:r>
      <w:r w:rsidRPr="00E92A66">
        <w:rPr>
          <w:rFonts w:ascii="Times New Roman" w:hAnsi="Times New Roman" w:cs="Times New Roman"/>
        </w:rPr>
        <w:t>拟南芥</w:t>
      </w:r>
      <w:r w:rsidRPr="00E92A66">
        <w:rPr>
          <w:rFonts w:ascii="Times New Roman" w:hAnsi="Times New Roman" w:cs="Times New Roman"/>
        </w:rPr>
        <w:t>CLCa</w:t>
      </w:r>
      <w:r w:rsidRPr="00E92A66">
        <w:rPr>
          <w:rFonts w:ascii="Times New Roman" w:hAnsi="Times New Roman" w:cs="Times New Roman"/>
        </w:rPr>
        <w:t>转运蛋白位于液泡膜上</w:t>
      </w:r>
      <w:r>
        <w:rPr>
          <w:rFonts w:ascii="Times New Roman" w:hAnsi="Times New Roman" w:cs="Times New Roman"/>
        </w:rPr>
        <w:t>，</w:t>
      </w:r>
      <w:r w:rsidRPr="00E92A66">
        <w:rPr>
          <w:rFonts w:ascii="Times New Roman" w:hAnsi="Times New Roman" w:cs="Times New Roman"/>
        </w:rPr>
        <w:t>负责将细胞质基质中过多的</w:t>
      </w:r>
      <w:r>
        <w:rPr>
          <w:rFonts w:ascii="Times New Roman" w:hAnsi="Times New Roman" w:cs="Times New Roman"/>
        </w:rPr>
        <w:t xml:space="preserve"> </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转运进入液泡</w:t>
      </w:r>
      <w:r>
        <w:rPr>
          <w:rFonts w:ascii="Times New Roman" w:hAnsi="Times New Roman" w:cs="Times New Roman"/>
        </w:rPr>
        <w:t>。</w:t>
      </w:r>
      <w:r w:rsidRPr="00E92A66">
        <w:rPr>
          <w:rFonts w:ascii="Times New Roman" w:hAnsi="Times New Roman" w:cs="Times New Roman"/>
        </w:rPr>
        <w:t>研究发现</w:t>
      </w:r>
      <w:r w:rsidRPr="00E92A66">
        <w:rPr>
          <w:rFonts w:ascii="Times New Roman" w:hAnsi="Times New Roman" w:cs="Times New Roman"/>
        </w:rPr>
        <w:t>ATP</w:t>
      </w:r>
      <w:r w:rsidRPr="00E92A66">
        <w:rPr>
          <w:rFonts w:ascii="Times New Roman" w:hAnsi="Times New Roman" w:cs="Times New Roman"/>
        </w:rPr>
        <w:t>和</w:t>
      </w:r>
      <w:r w:rsidRPr="00E92A66">
        <w:rPr>
          <w:rFonts w:ascii="Times New Roman" w:hAnsi="Times New Roman" w:cs="Times New Roman"/>
        </w:rPr>
        <w:t>AMP</w:t>
      </w:r>
      <w:r w:rsidRPr="00E92A66">
        <w:rPr>
          <w:rFonts w:ascii="Times New Roman" w:hAnsi="Times New Roman" w:cs="Times New Roman"/>
        </w:rPr>
        <w:t>可以差异性调控</w:t>
      </w:r>
      <w:r>
        <w:rPr>
          <w:rFonts w:ascii="Times New Roman" w:hAnsi="Times New Roman" w:cs="Times New Roman"/>
        </w:rPr>
        <w:t xml:space="preserve"> </w:t>
      </w:r>
      <w:r w:rsidRPr="00E92A66">
        <w:rPr>
          <w:rFonts w:ascii="Times New Roman" w:hAnsi="Times New Roman" w:cs="Times New Roman"/>
        </w:rPr>
        <w:t>CLCa</w:t>
      </w:r>
      <w:r w:rsidRPr="00E92A66">
        <w:rPr>
          <w:rFonts w:ascii="Times New Roman" w:hAnsi="Times New Roman" w:cs="Times New Roman"/>
        </w:rPr>
        <w:t>蛋白的转运活性</w:t>
      </w:r>
      <w:r>
        <w:rPr>
          <w:rFonts w:ascii="Times New Roman" w:hAnsi="Times New Roman" w:cs="Times New Roman"/>
        </w:rPr>
        <w:t>，</w:t>
      </w:r>
      <w:r w:rsidRPr="00E92A66">
        <w:rPr>
          <w:rFonts w:ascii="Times New Roman" w:hAnsi="Times New Roman" w:cs="Times New Roman"/>
        </w:rPr>
        <w:t>机理如图所示</w:t>
      </w:r>
      <w:r>
        <w:rPr>
          <w:rFonts w:ascii="Times New Roman" w:hAnsi="Times New Roman" w:cs="Times New Roman"/>
        </w:rPr>
        <w:t>，</w:t>
      </w:r>
      <w:r w:rsidRPr="00E92A66">
        <w:rPr>
          <w:rFonts w:ascii="Times New Roman" w:hAnsi="Times New Roman" w:cs="Times New Roman"/>
        </w:rPr>
        <w:t>已知液泡腔中</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浓度高于细胞质基质</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word\\D14.TIF"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word\\D14.TIF"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6" type="#_x0000_t75" style="width:226.6pt;height:95.4pt">
            <v:imagedata r:id="rId51" r:href="rId52"/>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通过</w:t>
      </w:r>
      <w:r w:rsidRPr="00E92A66">
        <w:rPr>
          <w:rFonts w:ascii="Times New Roman" w:hAnsi="Times New Roman" w:cs="Times New Roman"/>
        </w:rPr>
        <w:t>CLCa</w:t>
      </w:r>
      <w:r>
        <w:rPr>
          <w:rFonts w:ascii="Times New Roman" w:hAnsi="Times New Roman" w:cs="Times New Roman"/>
        </w:rPr>
        <w:t xml:space="preserve"> </w:t>
      </w:r>
      <w:r w:rsidRPr="00E92A66">
        <w:rPr>
          <w:rFonts w:ascii="Times New Roman" w:hAnsi="Times New Roman" w:cs="Times New Roman"/>
        </w:rPr>
        <w:t>蛋白运输</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sidRPr="00E92A66">
        <w:rPr>
          <w:rFonts w:ascii="Times New Roman" w:hAnsi="Times New Roman" w:cs="Times New Roman"/>
        </w:rPr>
        <w:t>可能需要消耗</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的电化学势能</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ATP</w:t>
      </w:r>
      <w:r>
        <w:rPr>
          <w:rFonts w:ascii="Times New Roman" w:hAnsi="Times New Roman" w:cs="Times New Roman"/>
        </w:rPr>
        <w:t xml:space="preserve"> </w:t>
      </w:r>
      <w:r w:rsidRPr="00E92A66">
        <w:rPr>
          <w:rFonts w:ascii="Times New Roman" w:hAnsi="Times New Roman" w:cs="Times New Roman"/>
        </w:rPr>
        <w:t>与</w:t>
      </w:r>
      <w:r w:rsidRPr="00E92A66">
        <w:rPr>
          <w:rFonts w:ascii="Times New Roman" w:hAnsi="Times New Roman" w:cs="Times New Roman"/>
        </w:rPr>
        <w:t>CLCa</w:t>
      </w:r>
      <w:r w:rsidRPr="00E92A66">
        <w:rPr>
          <w:rFonts w:ascii="Times New Roman" w:hAnsi="Times New Roman" w:cs="Times New Roman"/>
        </w:rPr>
        <w:t>蛋白结合稳定了发夹结构</w:t>
      </w:r>
      <w:r>
        <w:rPr>
          <w:rFonts w:ascii="Times New Roman" w:hAnsi="Times New Roman" w:cs="Times New Roman"/>
        </w:rPr>
        <w:t>，</w:t>
      </w:r>
      <w:r w:rsidRPr="00E92A66">
        <w:rPr>
          <w:rFonts w:ascii="Times New Roman" w:hAnsi="Times New Roman" w:cs="Times New Roman"/>
        </w:rPr>
        <w:t>堵塞了</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转运通道</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ATP/AMP</w:t>
      </w:r>
      <w:r w:rsidRPr="00E92A66">
        <w:rPr>
          <w:rFonts w:ascii="Times New Roman" w:hAnsi="Times New Roman" w:cs="Times New Roman"/>
        </w:rPr>
        <w:t>值上升有利于</w:t>
      </w:r>
      <w:r>
        <w:rPr>
          <w:rFonts w:ascii="Times New Roman" w:hAnsi="Times New Roman" w:cs="Times New Roman"/>
        </w:rPr>
        <w:t xml:space="preserve"> </w:t>
      </w:r>
      <w:r w:rsidRPr="00E92A66">
        <w:rPr>
          <w:rFonts w:ascii="Times New Roman" w:hAnsi="Times New Roman" w:cs="Times New Roman"/>
        </w:rPr>
        <w:t>AMP</w:t>
      </w:r>
      <w:r>
        <w:rPr>
          <w:rFonts w:ascii="Times New Roman" w:hAnsi="Times New Roman" w:cs="Times New Roman"/>
        </w:rPr>
        <w:t xml:space="preserve"> </w:t>
      </w:r>
      <w:r w:rsidRPr="00E92A66">
        <w:rPr>
          <w:rFonts w:ascii="Times New Roman" w:hAnsi="Times New Roman" w:cs="Times New Roman"/>
        </w:rPr>
        <w:t>与</w:t>
      </w:r>
      <w:r w:rsidRPr="00E92A66">
        <w:rPr>
          <w:rFonts w:ascii="Times New Roman" w:hAnsi="Times New Roman" w:cs="Times New Roman"/>
        </w:rPr>
        <w:t>CLCa</w:t>
      </w:r>
      <w:r w:rsidRPr="00E92A66">
        <w:rPr>
          <w:rFonts w:ascii="Times New Roman" w:hAnsi="Times New Roman" w:cs="Times New Roman"/>
        </w:rPr>
        <w:t>蛋白竞争性结合进而发挥转运活性</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若液泡吸收</w:t>
      </w:r>
      <w:r w:rsidRPr="00E92A66">
        <w:rPr>
          <w:rFonts w:ascii="Times New Roman" w:hAnsi="Times New Roman" w:cs="Times New Roman"/>
        </w:rPr>
        <w:t>2</w:t>
      </w:r>
      <w:r w:rsidRPr="00E92A66">
        <w:rPr>
          <w:rFonts w:ascii="Times New Roman" w:hAnsi="Times New Roman" w:cs="Times New Roman"/>
        </w:rPr>
        <w:t>个</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的同时排出</w:t>
      </w:r>
      <w:r w:rsidRPr="00E92A66">
        <w:rPr>
          <w:rFonts w:ascii="Times New Roman" w:hAnsi="Times New Roman" w:cs="Times New Roman"/>
        </w:rPr>
        <w:t>1</w:t>
      </w:r>
      <w:r w:rsidRPr="00E92A66">
        <w:rPr>
          <w:rFonts w:ascii="Times New Roman" w:hAnsi="Times New Roman" w:cs="Times New Roman"/>
        </w:rPr>
        <w:t>个</w:t>
      </w:r>
      <w:r w:rsidRPr="00E92A66">
        <w:rPr>
          <w:rFonts w:ascii="Times New Roman" w:hAnsi="Times New Roman" w:cs="Times New Roman"/>
        </w:rPr>
        <w:t>H</w:t>
      </w:r>
      <w:r w:rsidRPr="00E92A66">
        <w:rPr>
          <w:rFonts w:ascii="Times New Roman" w:hAnsi="Times New Roman" w:cs="Times New Roman"/>
          <w:vertAlign w:val="superscript"/>
        </w:rPr>
        <w:t>＋</w:t>
      </w:r>
      <w:r>
        <w:rPr>
          <w:rFonts w:ascii="Times New Roman" w:hAnsi="Times New Roman" w:cs="Times New Roman"/>
        </w:rPr>
        <w:t>，</w:t>
      </w:r>
      <w:r w:rsidRPr="00E92A66">
        <w:rPr>
          <w:rFonts w:ascii="Times New Roman" w:hAnsi="Times New Roman" w:cs="Times New Roman"/>
        </w:rPr>
        <w:t>则液泡中</w:t>
      </w:r>
      <w:r w:rsidRPr="00E92A66">
        <w:rPr>
          <w:rFonts w:ascii="Times New Roman" w:hAnsi="Times New Roman" w:cs="Times New Roman"/>
        </w:rPr>
        <w:t>pH</w:t>
      </w:r>
      <w:r>
        <w:rPr>
          <w:rFonts w:ascii="Times New Roman" w:hAnsi="Times New Roman" w:cs="Times New Roman"/>
        </w:rPr>
        <w:t xml:space="preserve"> </w:t>
      </w:r>
      <w:r w:rsidRPr="00E92A66">
        <w:rPr>
          <w:rFonts w:ascii="Times New Roman" w:hAnsi="Times New Roman" w:cs="Times New Roman"/>
        </w:rPr>
        <w:t>和渗透压会发生改变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分析题图可知，</w:t>
      </w:r>
      <w:r w:rsidRPr="00E92A66">
        <w:rPr>
          <w:rFonts w:ascii="Times New Roman" w:eastAsia="楷体_GB2312" w:hAnsi="Times New Roman" w:cs="Times New Roman"/>
        </w:rPr>
        <w:t>CLCa</w:t>
      </w:r>
      <w:r>
        <w:rPr>
          <w:rFonts w:ascii="Times New Roman" w:eastAsia="楷体_GB2312" w:hAnsi="Times New Roman" w:cs="Times New Roman"/>
        </w:rPr>
        <w:t xml:space="preserve"> </w:t>
      </w:r>
      <w:r w:rsidRPr="00E92A66">
        <w:rPr>
          <w:rFonts w:ascii="Times New Roman" w:eastAsia="楷体_GB2312" w:hAnsi="Times New Roman" w:cs="Times New Roman"/>
        </w:rPr>
        <w:t>蛋白运输</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的同时也将</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从液泡腔运输到细胞质基质，由于</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的运输为顺浓度梯度，产生的</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的电化学势能为其运输</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提供能量，</w:t>
      </w:r>
      <w:r w:rsidRPr="00E92A66">
        <w:rPr>
          <w:rFonts w:ascii="Times New Roman" w:eastAsia="楷体_GB2312" w:hAnsi="Times New Roman" w:cs="Times New Roman"/>
        </w:rPr>
        <w:t>A</w:t>
      </w:r>
      <w:r w:rsidRPr="00E92A66">
        <w:rPr>
          <w:rFonts w:ascii="Times New Roman" w:eastAsia="楷体_GB2312" w:hAnsi="Times New Roman" w:cs="Times New Roman"/>
        </w:rPr>
        <w:t>正确；</w:t>
      </w:r>
      <w:r w:rsidRPr="00E92A66">
        <w:rPr>
          <w:rFonts w:ascii="Times New Roman" w:eastAsia="楷体_GB2312" w:hAnsi="Times New Roman" w:cs="Times New Roman"/>
        </w:rPr>
        <w:t>ATP</w:t>
      </w:r>
      <w:r w:rsidRPr="00E92A66">
        <w:rPr>
          <w:rFonts w:ascii="Times New Roman" w:eastAsia="楷体_GB2312" w:hAnsi="Times New Roman" w:cs="Times New Roman"/>
        </w:rPr>
        <w:t>与</w:t>
      </w:r>
      <w:r w:rsidRPr="00E92A66">
        <w:rPr>
          <w:rFonts w:ascii="Times New Roman" w:eastAsia="楷体_GB2312" w:hAnsi="Times New Roman" w:cs="Times New Roman"/>
        </w:rPr>
        <w:t>CLCa</w:t>
      </w:r>
      <w:r w:rsidRPr="00E92A66">
        <w:rPr>
          <w:rFonts w:ascii="Times New Roman" w:eastAsia="楷体_GB2312" w:hAnsi="Times New Roman" w:cs="Times New Roman"/>
        </w:rPr>
        <w:t>蛋白结合形成发夹结构，堵塞了</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转运通道，导致</w:t>
      </w:r>
      <w:r w:rsidRPr="00E92A66">
        <w:rPr>
          <w:rFonts w:ascii="Times New Roman" w:eastAsia="楷体_GB2312" w:hAnsi="Times New Roman" w:cs="Times New Roman"/>
        </w:rPr>
        <w:t>CLCa</w:t>
      </w:r>
      <w:r w:rsidRPr="00E92A66">
        <w:rPr>
          <w:rFonts w:ascii="Times New Roman" w:eastAsia="楷体_GB2312" w:hAnsi="Times New Roman" w:cs="Times New Roman"/>
        </w:rPr>
        <w:t>蛋白不能运输</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，当</w:t>
      </w:r>
      <w:r w:rsidRPr="00E92A66">
        <w:rPr>
          <w:rFonts w:ascii="Times New Roman" w:eastAsia="楷体_GB2312" w:hAnsi="Times New Roman" w:cs="Times New Roman"/>
        </w:rPr>
        <w:t>ATP/AMP</w:t>
      </w:r>
      <w:r w:rsidRPr="00E92A66">
        <w:rPr>
          <w:rFonts w:ascii="Times New Roman" w:eastAsia="楷体_GB2312" w:hAnsi="Times New Roman" w:cs="Times New Roman"/>
        </w:rPr>
        <w:t>值下降，即</w:t>
      </w:r>
      <w:r w:rsidRPr="00E92A66">
        <w:rPr>
          <w:rFonts w:ascii="Times New Roman" w:eastAsia="楷体_GB2312" w:hAnsi="Times New Roman" w:cs="Times New Roman"/>
        </w:rPr>
        <w:t>ATP</w:t>
      </w:r>
      <w:r w:rsidRPr="00E92A66">
        <w:rPr>
          <w:rFonts w:ascii="Times New Roman" w:eastAsia="楷体_GB2312" w:hAnsi="Times New Roman" w:cs="Times New Roman"/>
        </w:rPr>
        <w:t>转化为</w:t>
      </w:r>
      <w:r w:rsidRPr="00E92A66">
        <w:rPr>
          <w:rFonts w:ascii="Times New Roman" w:eastAsia="楷体_GB2312" w:hAnsi="Times New Roman" w:cs="Times New Roman"/>
        </w:rPr>
        <w:t>AMP</w:t>
      </w:r>
      <w:r w:rsidRPr="00E92A66">
        <w:rPr>
          <w:rFonts w:ascii="Times New Roman" w:eastAsia="楷体_GB2312" w:hAnsi="Times New Roman" w:cs="Times New Roman"/>
        </w:rPr>
        <w:t>时，</w:t>
      </w:r>
      <w:r w:rsidRPr="00E92A66">
        <w:rPr>
          <w:rFonts w:ascii="Times New Roman" w:eastAsia="楷体_GB2312" w:hAnsi="Times New Roman" w:cs="Times New Roman"/>
        </w:rPr>
        <w:t>CLCa</w:t>
      </w:r>
      <w:r w:rsidRPr="00E92A66">
        <w:rPr>
          <w:rFonts w:ascii="Times New Roman" w:eastAsia="楷体_GB2312" w:hAnsi="Times New Roman" w:cs="Times New Roman"/>
        </w:rPr>
        <w:t>蛋白转运活性增强，运输</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，因此，</w:t>
      </w:r>
      <w:r w:rsidRPr="00E92A66">
        <w:rPr>
          <w:rFonts w:ascii="Times New Roman" w:eastAsia="楷体_GB2312" w:hAnsi="Times New Roman" w:cs="Times New Roman"/>
        </w:rPr>
        <w:t>ATP/AMP</w:t>
      </w:r>
      <w:r w:rsidRPr="00E92A66">
        <w:rPr>
          <w:rFonts w:ascii="Times New Roman" w:eastAsia="楷体_GB2312" w:hAnsi="Times New Roman" w:cs="Times New Roman"/>
        </w:rPr>
        <w:t>值上升不利于</w:t>
      </w:r>
      <w:r>
        <w:rPr>
          <w:rFonts w:ascii="Times New Roman" w:eastAsia="楷体_GB2312" w:hAnsi="Times New Roman" w:cs="Times New Roman"/>
        </w:rPr>
        <w:t xml:space="preserve"> </w:t>
      </w:r>
      <w:r w:rsidRPr="00E92A66">
        <w:rPr>
          <w:rFonts w:ascii="Times New Roman" w:eastAsia="楷体_GB2312" w:hAnsi="Times New Roman" w:cs="Times New Roman"/>
        </w:rPr>
        <w:t>AMP</w:t>
      </w:r>
      <w:r>
        <w:rPr>
          <w:rFonts w:ascii="Times New Roman" w:eastAsia="楷体_GB2312" w:hAnsi="Times New Roman" w:cs="Times New Roman"/>
        </w:rPr>
        <w:t xml:space="preserve"> </w:t>
      </w:r>
      <w:r w:rsidRPr="00E92A66">
        <w:rPr>
          <w:rFonts w:ascii="Times New Roman" w:eastAsia="楷体_GB2312" w:hAnsi="Times New Roman" w:cs="Times New Roman"/>
        </w:rPr>
        <w:t>与</w:t>
      </w:r>
      <w:r w:rsidRPr="00E92A66">
        <w:rPr>
          <w:rFonts w:ascii="Times New Roman" w:eastAsia="楷体_GB2312" w:hAnsi="Times New Roman" w:cs="Times New Roman"/>
        </w:rPr>
        <w:t>CLCa</w:t>
      </w:r>
      <w:r w:rsidRPr="00E92A66">
        <w:rPr>
          <w:rFonts w:ascii="Times New Roman" w:eastAsia="楷体_GB2312" w:hAnsi="Times New Roman" w:cs="Times New Roman"/>
        </w:rPr>
        <w:t>蛋白竞争性结合进而发挥转运活性，</w:t>
      </w:r>
      <w:r w:rsidRPr="00E92A66">
        <w:rPr>
          <w:rFonts w:ascii="Times New Roman" w:eastAsia="楷体_GB2312" w:hAnsi="Times New Roman" w:cs="Times New Roman"/>
        </w:rPr>
        <w:t>B</w:t>
      </w:r>
      <w:r w:rsidRPr="00E92A66">
        <w:rPr>
          <w:rFonts w:ascii="Times New Roman" w:eastAsia="楷体_GB2312" w:hAnsi="Times New Roman" w:cs="Times New Roman"/>
        </w:rPr>
        <w:t>正确，</w:t>
      </w:r>
      <w:r w:rsidRPr="00E92A66">
        <w:rPr>
          <w:rFonts w:ascii="Times New Roman" w:eastAsia="楷体_GB2312" w:hAnsi="Times New Roman" w:cs="Times New Roman"/>
        </w:rPr>
        <w:t>C</w:t>
      </w:r>
      <w:r w:rsidRPr="00E92A66">
        <w:rPr>
          <w:rFonts w:ascii="Times New Roman" w:eastAsia="楷体_GB2312" w:hAnsi="Times New Roman" w:cs="Times New Roman"/>
        </w:rPr>
        <w:t>错误；若液泡吸收</w:t>
      </w:r>
      <w:r w:rsidRPr="00E92A66">
        <w:rPr>
          <w:rFonts w:ascii="Times New Roman" w:eastAsia="楷体_GB2312" w:hAnsi="Times New Roman" w:cs="Times New Roman"/>
        </w:rPr>
        <w:t>2</w:t>
      </w:r>
      <w:r w:rsidRPr="00E92A66">
        <w:rPr>
          <w:rFonts w:ascii="Times New Roman" w:eastAsia="楷体_GB2312" w:hAnsi="Times New Roman" w:cs="Times New Roman"/>
        </w:rPr>
        <w:t>个</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的同时排出</w:t>
      </w:r>
      <w:r w:rsidRPr="00E92A66">
        <w:rPr>
          <w:rFonts w:ascii="Times New Roman" w:eastAsia="楷体_GB2312" w:hAnsi="Times New Roman" w:cs="Times New Roman"/>
        </w:rPr>
        <w:t>1</w:t>
      </w:r>
      <w:r w:rsidRPr="00E92A66">
        <w:rPr>
          <w:rFonts w:ascii="Times New Roman" w:eastAsia="楷体_GB2312" w:hAnsi="Times New Roman" w:cs="Times New Roman"/>
        </w:rPr>
        <w:t>个</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，则液泡中</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含量减少，</w:t>
      </w:r>
      <w:r w:rsidRPr="00E92A66">
        <w:rPr>
          <w:rFonts w:ascii="Times New Roman" w:eastAsia="楷体_GB2312" w:hAnsi="Times New Roman" w:cs="Times New Roman"/>
        </w:rPr>
        <w:t>pH</w:t>
      </w:r>
      <w:r>
        <w:rPr>
          <w:rFonts w:ascii="Times New Roman" w:eastAsia="楷体_GB2312" w:hAnsi="Times New Roman" w:cs="Times New Roman"/>
        </w:rPr>
        <w:t xml:space="preserve"> </w:t>
      </w:r>
      <w:r w:rsidRPr="00E92A66">
        <w:rPr>
          <w:rFonts w:ascii="Times New Roman" w:eastAsia="楷体_GB2312" w:hAnsi="Times New Roman" w:cs="Times New Roman"/>
        </w:rPr>
        <w:t>上升，液泡中离子含量增加，渗透压变大，</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梅州一模</w:t>
      </w:r>
      <w:r>
        <w:rPr>
          <w:rFonts w:ascii="Times New Roman" w:eastAsia="楷体_GB2312" w:hAnsi="Times New Roman" w:cs="Times New Roman"/>
        </w:rPr>
        <w:t>)</w:t>
      </w:r>
      <w:r w:rsidRPr="00E92A66">
        <w:rPr>
          <w:rFonts w:ascii="Times New Roman" w:hAnsi="Times New Roman" w:cs="Times New Roman"/>
        </w:rPr>
        <w:t>口服药物进入小肠后常见的转运方式如图所示</w:t>
      </w:r>
      <w:r>
        <w:rPr>
          <w:rFonts w:ascii="Times New Roman" w:hAnsi="Times New Roman" w:cs="Times New Roman"/>
        </w:rPr>
        <w:t>。</w:t>
      </w:r>
      <w:r w:rsidRPr="00E92A66">
        <w:rPr>
          <w:rFonts w:ascii="Times New Roman" w:hAnsi="Times New Roman" w:cs="Times New Roman"/>
        </w:rPr>
        <w:t>已知小肠上皮细胞间存在水溶性孔道</w:t>
      </w:r>
      <w:r>
        <w:rPr>
          <w:rFonts w:ascii="Times New Roman" w:hAnsi="Times New Roman" w:cs="Times New Roman"/>
        </w:rPr>
        <w:t>，</w:t>
      </w:r>
      <w:r w:rsidRPr="00E92A66">
        <w:rPr>
          <w:rFonts w:ascii="Times New Roman" w:hAnsi="Times New Roman" w:cs="Times New Roman"/>
        </w:rPr>
        <w:t>OATP</w:t>
      </w:r>
      <w:r>
        <w:rPr>
          <w:rFonts w:ascii="Times New Roman" w:hAnsi="Times New Roman" w:cs="Times New Roman"/>
        </w:rPr>
        <w:t xml:space="preserve"> </w:t>
      </w:r>
      <w:r w:rsidRPr="00E92A66">
        <w:rPr>
          <w:rFonts w:ascii="Times New Roman" w:hAnsi="Times New Roman" w:cs="Times New Roman"/>
        </w:rPr>
        <w:t>和</w:t>
      </w:r>
      <w:r w:rsidRPr="00E92A66">
        <w:rPr>
          <w:rFonts w:ascii="Times New Roman" w:hAnsi="Times New Roman" w:cs="Times New Roman"/>
        </w:rPr>
        <w:t>P</w:t>
      </w:r>
      <w:r>
        <w:rPr>
          <w:rFonts w:ascii="Times New Roman" w:hAnsi="Times New Roman" w:cs="Times New Roman"/>
        </w:rPr>
        <w:t>－</w:t>
      </w:r>
      <w:r w:rsidRPr="00E92A66">
        <w:rPr>
          <w:rFonts w:ascii="Times New Roman" w:hAnsi="Times New Roman" w:cs="Times New Roman"/>
        </w:rPr>
        <w:t>gp</w:t>
      </w:r>
      <w:r>
        <w:rPr>
          <w:rFonts w:ascii="Times New Roman" w:hAnsi="Times New Roman" w:cs="Times New Roman"/>
        </w:rPr>
        <w:t xml:space="preserve"> </w:t>
      </w:r>
      <w:r w:rsidRPr="00E92A66">
        <w:rPr>
          <w:rFonts w:ascii="Times New Roman" w:hAnsi="Times New Roman" w:cs="Times New Roman"/>
        </w:rPr>
        <w:t>两种膜转运蛋白分别参与图中</w:t>
      </w:r>
      <w:r w:rsidRPr="00E92A66">
        <w:rPr>
          <w:rFonts w:ascii="Times New Roman" w:hAnsi="Times New Roman" w:cs="Times New Roman"/>
        </w:rPr>
        <w:t>C</w:t>
      </w:r>
      <w:r>
        <w:rPr>
          <w:rFonts w:ascii="Times New Roman" w:hAnsi="Times New Roman" w:cs="Times New Roman"/>
        </w:rPr>
        <w:t xml:space="preserve"> </w:t>
      </w:r>
      <w:r w:rsidRPr="00E92A66">
        <w:rPr>
          <w:rFonts w:ascii="Times New Roman" w:hAnsi="Times New Roman" w:cs="Times New Roman"/>
        </w:rPr>
        <w:t>和</w:t>
      </w:r>
      <w:r w:rsidRPr="00E92A66">
        <w:rPr>
          <w:rFonts w:ascii="Times New Roman" w:hAnsi="Times New Roman" w:cs="Times New Roman"/>
        </w:rPr>
        <w:t>D</w:t>
      </w:r>
      <w:r w:rsidRPr="00E92A66">
        <w:rPr>
          <w:rFonts w:ascii="Times New Roman" w:hAnsi="Times New Roman" w:cs="Times New Roman"/>
        </w:rPr>
        <w:t>途径</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word\\6-235.TIF"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w:instrText>
      </w:r>
      <w:r w:rsidR="004D02F6">
        <w:rPr>
          <w:rFonts w:ascii="Times New Roman" w:hAnsi="Times New Roman" w:cs="Times New Roman" w:hint="eastAsia"/>
        </w:rPr>
        <w:instrText xml:space="preserv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word\\6-235.TIF"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7" type="#_x0000_t75" style="width:226.6pt;height:120.15pt">
            <v:imagedata r:id="rId53" r:href="rId54"/>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药物中的亲水性小分子物质可能更容易通过细胞间途径被吸收</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OATP</w:t>
      </w:r>
      <w:r>
        <w:rPr>
          <w:rFonts w:ascii="Times New Roman" w:hAnsi="Times New Roman" w:cs="Times New Roman"/>
        </w:rPr>
        <w:t xml:space="preserve"> </w:t>
      </w:r>
      <w:r w:rsidRPr="00E92A66">
        <w:rPr>
          <w:rFonts w:ascii="Times New Roman" w:hAnsi="Times New Roman" w:cs="Times New Roman"/>
        </w:rPr>
        <w:t>和</w:t>
      </w:r>
      <w:r w:rsidRPr="00E92A66">
        <w:rPr>
          <w:rFonts w:ascii="Times New Roman" w:hAnsi="Times New Roman" w:cs="Times New Roman"/>
        </w:rPr>
        <w:t>P</w:t>
      </w:r>
      <w:r>
        <w:rPr>
          <w:rFonts w:ascii="Times New Roman" w:hAnsi="Times New Roman" w:cs="Times New Roman"/>
        </w:rPr>
        <w:t>－</w:t>
      </w:r>
      <w:r w:rsidRPr="00E92A66">
        <w:rPr>
          <w:rFonts w:ascii="Times New Roman" w:hAnsi="Times New Roman" w:cs="Times New Roman"/>
        </w:rPr>
        <w:t>gp</w:t>
      </w:r>
      <w:r>
        <w:rPr>
          <w:rFonts w:ascii="Times New Roman" w:hAnsi="Times New Roman" w:cs="Times New Roman"/>
        </w:rPr>
        <w:t xml:space="preserve"> </w:t>
      </w:r>
      <w:r w:rsidRPr="00E92A66">
        <w:rPr>
          <w:rFonts w:ascii="Times New Roman" w:hAnsi="Times New Roman" w:cs="Times New Roman"/>
        </w:rPr>
        <w:t>两种膜转运蛋白发挥作用时体现了细胞膜的选择透过性</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当甲侧药物分子浓度低于乙侧并通过</w:t>
      </w:r>
      <w:r w:rsidRPr="00E92A66">
        <w:rPr>
          <w:rFonts w:ascii="Times New Roman" w:hAnsi="Times New Roman" w:cs="Times New Roman"/>
        </w:rPr>
        <w:t>C</w:t>
      </w:r>
      <w:r>
        <w:rPr>
          <w:rFonts w:ascii="Times New Roman" w:hAnsi="Times New Roman" w:cs="Times New Roman"/>
        </w:rPr>
        <w:t xml:space="preserve"> </w:t>
      </w:r>
      <w:r w:rsidRPr="00E92A66">
        <w:rPr>
          <w:rFonts w:ascii="Times New Roman" w:hAnsi="Times New Roman" w:cs="Times New Roman"/>
        </w:rPr>
        <w:t>途径跨膜转运时</w:t>
      </w:r>
      <w:r>
        <w:rPr>
          <w:rFonts w:ascii="Times New Roman" w:hAnsi="Times New Roman" w:cs="Times New Roman"/>
        </w:rPr>
        <w:t>，</w:t>
      </w:r>
      <w:r w:rsidRPr="00E92A66">
        <w:rPr>
          <w:rFonts w:ascii="Times New Roman" w:hAnsi="Times New Roman" w:cs="Times New Roman"/>
        </w:rPr>
        <w:t>有可能需要</w:t>
      </w:r>
      <w:r w:rsidRPr="00E92A66">
        <w:rPr>
          <w:rFonts w:ascii="Times New Roman" w:hAnsi="Times New Roman" w:cs="Times New Roman"/>
        </w:rPr>
        <w:t>ATP</w:t>
      </w:r>
      <w:r>
        <w:rPr>
          <w:rFonts w:ascii="Times New Roman" w:hAnsi="Times New Roman" w:cs="Times New Roman"/>
        </w:rPr>
        <w:t xml:space="preserve"> </w:t>
      </w:r>
      <w:r w:rsidRPr="00E92A66">
        <w:rPr>
          <w:rFonts w:ascii="Times New Roman" w:hAnsi="Times New Roman" w:cs="Times New Roman"/>
        </w:rPr>
        <w:t>供能</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提高</w:t>
      </w:r>
      <w:r w:rsidRPr="00E92A66">
        <w:rPr>
          <w:rFonts w:ascii="Times New Roman" w:hAnsi="Times New Roman" w:cs="Times New Roman"/>
        </w:rPr>
        <w:t>P</w:t>
      </w:r>
      <w:r>
        <w:rPr>
          <w:rFonts w:ascii="Times New Roman" w:hAnsi="Times New Roman" w:cs="Times New Roman"/>
        </w:rPr>
        <w:t>－</w:t>
      </w:r>
      <w:r w:rsidRPr="00E92A66">
        <w:rPr>
          <w:rFonts w:ascii="Times New Roman" w:hAnsi="Times New Roman" w:cs="Times New Roman"/>
        </w:rPr>
        <w:t>gp</w:t>
      </w:r>
      <w:r w:rsidRPr="00E92A66">
        <w:rPr>
          <w:rFonts w:ascii="Times New Roman" w:hAnsi="Times New Roman" w:cs="Times New Roman"/>
        </w:rPr>
        <w:t>的活性可在一定程度上缓解药物吸收障碍而造成的口服药效降低</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D</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小肠上皮细胞间存在水溶性孔道，故药物中的亲水性小分子物质可能更容易通过细胞间途径被吸收，</w:t>
      </w:r>
      <w:r w:rsidRPr="00E92A66">
        <w:rPr>
          <w:rFonts w:ascii="Times New Roman" w:eastAsia="楷体_GB2312" w:hAnsi="Times New Roman" w:cs="Times New Roman"/>
        </w:rPr>
        <w:t>A</w:t>
      </w:r>
      <w:r w:rsidRPr="00E92A66">
        <w:rPr>
          <w:rFonts w:ascii="Times New Roman" w:eastAsia="楷体_GB2312" w:hAnsi="Times New Roman" w:cs="Times New Roman"/>
        </w:rPr>
        <w:t>正确；</w:t>
      </w:r>
      <w:r w:rsidRPr="00E92A66">
        <w:rPr>
          <w:rFonts w:ascii="Times New Roman" w:eastAsia="楷体_GB2312" w:hAnsi="Times New Roman" w:cs="Times New Roman"/>
        </w:rPr>
        <w:t>P</w:t>
      </w:r>
      <w:r w:rsidRPr="00E92A66">
        <w:rPr>
          <w:rFonts w:ascii="Times New Roman" w:eastAsia="楷体_GB2312" w:hAnsi="Times New Roman" w:cs="Times New Roman"/>
        </w:rPr>
        <w:t>－</w:t>
      </w:r>
      <w:r w:rsidRPr="00E92A66">
        <w:rPr>
          <w:rFonts w:ascii="Times New Roman" w:eastAsia="楷体_GB2312" w:hAnsi="Times New Roman" w:cs="Times New Roman"/>
        </w:rPr>
        <w:t>gp</w:t>
      </w:r>
      <w:r w:rsidRPr="00E92A66">
        <w:rPr>
          <w:rFonts w:ascii="Times New Roman" w:eastAsia="楷体_GB2312" w:hAnsi="Times New Roman" w:cs="Times New Roman"/>
        </w:rPr>
        <w:t>可以把药物从上皮细胞中排出到肠腔，限制药物的吸收，从而造成药物口服生物利用度降低，因此抑制</w:t>
      </w:r>
      <w:r w:rsidRPr="00E92A66">
        <w:rPr>
          <w:rFonts w:ascii="Times New Roman" w:eastAsia="楷体_GB2312" w:hAnsi="Times New Roman" w:cs="Times New Roman"/>
        </w:rPr>
        <w:t>P</w:t>
      </w:r>
      <w:r w:rsidRPr="00E92A66">
        <w:rPr>
          <w:rFonts w:ascii="Times New Roman" w:eastAsia="楷体_GB2312" w:hAnsi="Times New Roman" w:cs="Times New Roman"/>
        </w:rPr>
        <w:t>－</w:t>
      </w:r>
      <w:r w:rsidRPr="00E92A66">
        <w:rPr>
          <w:rFonts w:ascii="Times New Roman" w:eastAsia="楷体_GB2312" w:hAnsi="Times New Roman" w:cs="Times New Roman"/>
        </w:rPr>
        <w:t>gp</w:t>
      </w:r>
      <w:r w:rsidRPr="00E92A66">
        <w:rPr>
          <w:rFonts w:ascii="Times New Roman" w:eastAsia="楷体_GB2312" w:hAnsi="Times New Roman" w:cs="Times New Roman"/>
        </w:rPr>
        <w:t>的功能可缓解药物吸收障碍而造成的口服药效降低，</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10.</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深圳质检</w:t>
      </w:r>
      <w:r>
        <w:rPr>
          <w:rFonts w:ascii="Times New Roman" w:eastAsia="楷体_GB2312" w:hAnsi="Times New Roman" w:cs="Times New Roman"/>
        </w:rPr>
        <w:t>)</w:t>
      </w:r>
      <w:r w:rsidRPr="00E92A66">
        <w:rPr>
          <w:rFonts w:ascii="Times New Roman" w:hAnsi="Times New Roman" w:cs="Times New Roman"/>
        </w:rPr>
        <w:t>甲状腺滤泡细胞内的</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浓度约是血浆中</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浓度的</w:t>
      </w:r>
      <w:r w:rsidRPr="00E92A66">
        <w:rPr>
          <w:rFonts w:ascii="Times New Roman" w:hAnsi="Times New Roman" w:cs="Times New Roman"/>
        </w:rPr>
        <w:t>30</w:t>
      </w:r>
      <w:r w:rsidRPr="00E92A66">
        <w:rPr>
          <w:rFonts w:ascii="Times New Roman" w:hAnsi="Times New Roman" w:cs="Times New Roman"/>
        </w:rPr>
        <w:t>倍</w:t>
      </w:r>
      <w:r>
        <w:rPr>
          <w:rFonts w:ascii="Times New Roman" w:hAnsi="Times New Roman" w:cs="Times New Roman"/>
        </w:rPr>
        <w:t>。</w:t>
      </w:r>
      <w:r w:rsidRPr="00E92A66">
        <w:rPr>
          <w:rFonts w:ascii="Times New Roman" w:hAnsi="Times New Roman" w:cs="Times New Roman"/>
        </w:rPr>
        <w:t>血浆中</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进入滤泡上皮细胞是由钠碘同向转运体</w:t>
      </w:r>
      <w:r>
        <w:rPr>
          <w:rFonts w:ascii="Times New Roman" w:hAnsi="Times New Roman" w:cs="Times New Roman"/>
        </w:rPr>
        <w:t>(</w:t>
      </w:r>
      <w:r w:rsidRPr="00E92A66">
        <w:rPr>
          <w:rFonts w:ascii="Times New Roman" w:hAnsi="Times New Roman" w:cs="Times New Roman"/>
        </w:rPr>
        <w:t>NIS</w:t>
      </w:r>
      <w:r>
        <w:rPr>
          <w:rFonts w:ascii="Times New Roman" w:hAnsi="Times New Roman" w:cs="Times New Roman"/>
        </w:rPr>
        <w:t>)</w:t>
      </w:r>
      <w:r w:rsidRPr="00E92A66">
        <w:rPr>
          <w:rFonts w:ascii="Times New Roman" w:hAnsi="Times New Roman" w:cs="Times New Roman"/>
        </w:rPr>
        <w:t>介导的</w:t>
      </w:r>
      <w:r>
        <w:rPr>
          <w:rFonts w:ascii="Times New Roman" w:hAnsi="Times New Roman" w:cs="Times New Roman"/>
        </w:rPr>
        <w:t>(</w:t>
      </w:r>
      <w:r w:rsidRPr="00E92A66">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哇巴因是钠钾泵抑制剂</w:t>
      </w:r>
      <w:r>
        <w:rPr>
          <w:rFonts w:ascii="Times New Roman" w:hAnsi="Times New Roman" w:cs="Times New Roman"/>
        </w:rPr>
        <w:t>，</w:t>
      </w:r>
      <w:r w:rsidRPr="00E92A66">
        <w:rPr>
          <w:rFonts w:ascii="Times New Roman" w:hAnsi="Times New Roman" w:cs="Times New Roman"/>
        </w:rPr>
        <w:t>硝酸根离子</w:t>
      </w:r>
      <w:r>
        <w:rPr>
          <w:rFonts w:ascii="Times New Roman" w:hAnsi="Times New Roman" w:cs="Times New Roman"/>
        </w:rPr>
        <w:t>(</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sidRPr="00E92A66">
        <w:rPr>
          <w:rFonts w:ascii="Times New Roman" w:hAnsi="Times New Roman" w:cs="Times New Roman"/>
        </w:rPr>
        <w:t>可与</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竞争</w:t>
      </w:r>
      <w:r w:rsidRPr="00E92A66">
        <w:rPr>
          <w:rFonts w:ascii="Times New Roman" w:hAnsi="Times New Roman" w:cs="Times New Roman"/>
        </w:rPr>
        <w:t>NIS</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word\\6-237.TIF"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word\\6-237.TIF"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word\\6-237.TIF"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8" type="#_x0000_t75" style="width:125.9pt;height:68.9pt">
            <v:imagedata r:id="rId55" r:href="rId56"/>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通过</w:t>
      </w:r>
      <w:r>
        <w:rPr>
          <w:rFonts w:ascii="Times New Roman" w:hAnsi="Times New Roman" w:cs="Times New Roman"/>
        </w:rPr>
        <w:t xml:space="preserve"> </w:t>
      </w:r>
      <w:r w:rsidRPr="00E92A66">
        <w:rPr>
          <w:rFonts w:ascii="Times New Roman" w:hAnsi="Times New Roman" w:cs="Times New Roman"/>
        </w:rPr>
        <w:t>NIS</w:t>
      </w:r>
      <w:r>
        <w:rPr>
          <w:rFonts w:ascii="Times New Roman" w:hAnsi="Times New Roman" w:cs="Times New Roman"/>
        </w:rPr>
        <w:t xml:space="preserve"> </w:t>
      </w:r>
      <w:r w:rsidRPr="00E92A66">
        <w:rPr>
          <w:rFonts w:ascii="Times New Roman" w:hAnsi="Times New Roman" w:cs="Times New Roman"/>
        </w:rPr>
        <w:t>进入甲状腺滤泡细胞的方式是主动运输</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K</w:t>
      </w:r>
      <w:r w:rsidRPr="00E92A66">
        <w:rPr>
          <w:rFonts w:ascii="Times New Roman" w:hAnsi="Times New Roman" w:cs="Times New Roman"/>
          <w:vertAlign w:val="superscript"/>
        </w:rPr>
        <w:t>＋</w:t>
      </w:r>
      <w:r w:rsidRPr="00E92A66">
        <w:rPr>
          <w:rFonts w:ascii="Times New Roman" w:hAnsi="Times New Roman" w:cs="Times New Roman"/>
        </w:rPr>
        <w:t>通过钠钾泵进入甲状腺滤泡细胞的方式是主动运输</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哇巴因可抑制</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进入细胞</w:t>
      </w:r>
      <w:r>
        <w:rPr>
          <w:rFonts w:ascii="Times New Roman" w:hAnsi="Times New Roman" w:cs="Times New Roman"/>
        </w:rPr>
        <w:t>，</w:t>
      </w:r>
      <w:r w:rsidRPr="00E92A66">
        <w:rPr>
          <w:rFonts w:ascii="Times New Roman" w:hAnsi="Times New Roman" w:cs="Times New Roman"/>
        </w:rPr>
        <w:t>从而影响甲状腺激素的合成</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E92A66">
        <w:rPr>
          <w:rFonts w:ascii="Times New Roman" w:hAnsi="Times New Roman" w:cs="Times New Roman"/>
          <w:vertAlign w:val="superscript"/>
        </w:rPr>
        <w:instrText>－</w:instrText>
      </w:r>
      <w:r>
        <w:rPr>
          <w:rFonts w:ascii="Times New Roman" w:hAnsi="Times New Roman" w:cs="Times New Roman"/>
        </w:rPr>
        <w:instrText>,</w:instrText>
      </w:r>
      <w:r w:rsidRPr="00E92A66">
        <w:rPr>
          <w:rFonts w:ascii="Times New Roman" w:hAnsi="Times New Roman" w:cs="Times New Roman"/>
          <w:vertAlign w:val="subscript"/>
        </w:rPr>
        <w:instrText>3</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可以抑制</w:t>
      </w:r>
      <w:r w:rsidRPr="00E92A66">
        <w:rPr>
          <w:rFonts w:ascii="Times New Roman" w:hAnsi="Times New Roman" w:cs="Times New Roman"/>
        </w:rPr>
        <w:t>I</w:t>
      </w:r>
      <w:r w:rsidRPr="00E92A66">
        <w:rPr>
          <w:rFonts w:ascii="Times New Roman" w:hAnsi="Times New Roman" w:cs="Times New Roman"/>
          <w:vertAlign w:val="superscript"/>
        </w:rPr>
        <w:t>－</w:t>
      </w:r>
      <w:r w:rsidRPr="00E92A66">
        <w:rPr>
          <w:rFonts w:ascii="Times New Roman" w:hAnsi="Times New Roman" w:cs="Times New Roman"/>
        </w:rPr>
        <w:t>进入细胞</w:t>
      </w:r>
      <w:r>
        <w:rPr>
          <w:rFonts w:ascii="Times New Roman" w:hAnsi="Times New Roman" w:cs="Times New Roman"/>
        </w:rPr>
        <w:t>，</w:t>
      </w:r>
      <w:r w:rsidRPr="00E92A66">
        <w:rPr>
          <w:rFonts w:ascii="Times New Roman" w:hAnsi="Times New Roman" w:cs="Times New Roman"/>
        </w:rPr>
        <w:t>从而影响甲状腺激素的合成</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A</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由</w:t>
      </w:r>
      <w:r w:rsidRPr="00E92A66">
        <w:rPr>
          <w:rFonts w:hAnsi="宋体" w:cs="Times New Roman"/>
        </w:rPr>
        <w:t>“</w:t>
      </w:r>
      <w:r w:rsidRPr="00E92A66">
        <w:rPr>
          <w:rFonts w:ascii="Times New Roman" w:eastAsia="楷体_GB2312" w:hAnsi="Times New Roman" w:cs="Times New Roman"/>
        </w:rPr>
        <w:t>甲状腺滤泡细胞内的</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浓度是血浆中</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浓度的</w:t>
      </w:r>
      <w:r w:rsidRPr="00E92A66">
        <w:rPr>
          <w:rFonts w:ascii="Times New Roman" w:eastAsia="楷体_GB2312" w:hAnsi="Times New Roman" w:cs="Times New Roman"/>
        </w:rPr>
        <w:t>30</w:t>
      </w:r>
      <w:r w:rsidRPr="00E92A66">
        <w:rPr>
          <w:rFonts w:ascii="Times New Roman" w:eastAsia="楷体_GB2312" w:hAnsi="Times New Roman" w:cs="Times New Roman"/>
        </w:rPr>
        <w:t>倍</w:t>
      </w:r>
      <w:r w:rsidRPr="00E92A66">
        <w:rPr>
          <w:rFonts w:hAnsi="宋体" w:cs="Times New Roman"/>
        </w:rPr>
        <w:t>”</w:t>
      </w:r>
      <w:r w:rsidRPr="00E92A66">
        <w:rPr>
          <w:rFonts w:ascii="Times New Roman" w:eastAsia="楷体_GB2312" w:hAnsi="Times New Roman" w:cs="Times New Roman"/>
        </w:rPr>
        <w:t>可知，血浆中</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进入滤泡上皮细胞是逆浓度梯度进行的，是主动运输，</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进入细胞是从高浓度向低浓度，为协助扩散，</w:t>
      </w:r>
      <w:r w:rsidRPr="00E92A66">
        <w:rPr>
          <w:rFonts w:ascii="Times New Roman" w:eastAsia="楷体_GB2312" w:hAnsi="Times New Roman" w:cs="Times New Roman"/>
        </w:rPr>
        <w:t>A</w:t>
      </w:r>
      <w:r w:rsidRPr="00E92A66">
        <w:rPr>
          <w:rFonts w:ascii="Times New Roman" w:eastAsia="楷体_GB2312" w:hAnsi="Times New Roman" w:cs="Times New Roman"/>
        </w:rPr>
        <w:t>错误；钠钾泵通过主动运输将细胞外的</w:t>
      </w:r>
      <w:r w:rsidRPr="00E92A66">
        <w:rPr>
          <w:rFonts w:ascii="Times New Roman" w:eastAsia="楷体_GB2312" w:hAnsi="Times New Roman" w:cs="Times New Roman"/>
        </w:rPr>
        <w:t>K</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逆浓度梯度运入细胞，</w:t>
      </w:r>
      <w:r w:rsidRPr="00E92A66">
        <w:rPr>
          <w:rFonts w:ascii="Times New Roman" w:eastAsia="楷体_GB2312" w:hAnsi="Times New Roman" w:cs="Times New Roman"/>
        </w:rPr>
        <w:t>B</w:t>
      </w:r>
      <w:r w:rsidRPr="00E92A66">
        <w:rPr>
          <w:rFonts w:ascii="Times New Roman" w:eastAsia="楷体_GB2312" w:hAnsi="Times New Roman" w:cs="Times New Roman"/>
        </w:rPr>
        <w:t>正确；哇巴因是钠钾泵抑制剂，阻碍了</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排出细胞，细胞外</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浓度减少则会抑制</w:t>
      </w:r>
      <w:r w:rsidRPr="00E92A66">
        <w:rPr>
          <w:rFonts w:ascii="Times New Roman" w:eastAsia="楷体_GB2312" w:hAnsi="Times New Roman" w:cs="Times New Roman"/>
        </w:rPr>
        <w:t>NIS</w:t>
      </w:r>
      <w:r w:rsidRPr="00E92A66">
        <w:rPr>
          <w:rFonts w:ascii="Times New Roman" w:eastAsia="楷体_GB2312" w:hAnsi="Times New Roman" w:cs="Times New Roman"/>
        </w:rPr>
        <w:t>运输</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，从而影响甲状腺激素的合成，</w:t>
      </w:r>
      <w:r w:rsidRPr="00E92A66">
        <w:rPr>
          <w:rFonts w:ascii="Times New Roman" w:eastAsia="楷体_GB2312" w:hAnsi="Times New Roman" w:cs="Times New Roman"/>
        </w:rPr>
        <w:t>C</w:t>
      </w:r>
      <w:r w:rsidRPr="00E92A66">
        <w:rPr>
          <w:rFonts w:ascii="Times New Roman" w:eastAsia="楷体_GB2312" w:hAnsi="Times New Roman" w:cs="Times New Roman"/>
        </w:rPr>
        <w:t>正确；</w:t>
      </w:r>
      <w:r w:rsidRPr="00E92A66">
        <w:rPr>
          <w:rFonts w:ascii="Times New Roman" w:eastAsia="楷体_GB2312" w:hAnsi="Times New Roman" w:cs="Times New Roman"/>
        </w:rPr>
        <w:t>NO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E92A66">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E92A66">
        <w:rPr>
          <w:rFonts w:ascii="Times New Roman" w:eastAsia="楷体_GB2312" w:hAnsi="Times New Roman" w:cs="Times New Roman"/>
          <w:vertAlign w:val="subscript"/>
        </w:rPr>
        <w:instrText>3</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E92A66">
        <w:rPr>
          <w:rFonts w:ascii="Times New Roman" w:eastAsia="楷体_GB2312" w:hAnsi="Times New Roman" w:cs="Times New Roman"/>
        </w:rPr>
        <w:t>可以与</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竞争</w:t>
      </w:r>
      <w:r w:rsidRPr="00E92A66">
        <w:rPr>
          <w:rFonts w:ascii="Times New Roman" w:eastAsia="楷体_GB2312" w:hAnsi="Times New Roman" w:cs="Times New Roman"/>
        </w:rPr>
        <w:t>NIS</w:t>
      </w:r>
      <w:r w:rsidRPr="00E92A66">
        <w:rPr>
          <w:rFonts w:ascii="Times New Roman" w:eastAsia="楷体_GB2312" w:hAnsi="Times New Roman" w:cs="Times New Roman"/>
        </w:rPr>
        <w:t>，影响了</w:t>
      </w:r>
      <w:r w:rsidRPr="00E92A66">
        <w:rPr>
          <w:rFonts w:ascii="Times New Roman" w:eastAsia="楷体_GB2312" w:hAnsi="Times New Roman" w:cs="Times New Roman"/>
        </w:rPr>
        <w:t>I</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进入甲状腺滤泡上皮细胞，</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11</w:t>
      </w:r>
      <w:r>
        <w:rPr>
          <w:rFonts w:ascii="Times New Roman" w:hAnsi="Times New Roman" w:cs="Times New Roman"/>
        </w:rPr>
        <w:t>．</w:t>
      </w:r>
      <w:r w:rsidRPr="00E92A66">
        <w:rPr>
          <w:rFonts w:ascii="Times New Roman" w:hAnsi="Times New Roman" w:cs="Times New Roman"/>
        </w:rPr>
        <w:t>大肠杆菌中存在一种转运并同时磷酸化糖类的系统</w:t>
      </w:r>
      <w:r w:rsidRPr="00E92A66">
        <w:rPr>
          <w:rFonts w:ascii="Times New Roman" w:hAnsi="Times New Roman" w:cs="Times New Roman"/>
        </w:rPr>
        <w:t>——PTS</w:t>
      </w:r>
      <w:r>
        <w:rPr>
          <w:rFonts w:ascii="Times New Roman" w:hAnsi="Times New Roman" w:cs="Times New Roman"/>
        </w:rPr>
        <w:t xml:space="preserve"> </w:t>
      </w:r>
      <w:r w:rsidRPr="00E92A66">
        <w:rPr>
          <w:rFonts w:ascii="Times New Roman" w:hAnsi="Times New Roman" w:cs="Times New Roman"/>
        </w:rPr>
        <w:t>转运系统</w:t>
      </w:r>
      <w:r>
        <w:rPr>
          <w:rFonts w:ascii="Times New Roman" w:hAnsi="Times New Roman" w:cs="Times New Roman"/>
        </w:rPr>
        <w:t>(</w:t>
      </w:r>
      <w:r w:rsidRPr="00E92A66">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PTS</w:t>
      </w:r>
      <w:r>
        <w:rPr>
          <w:rFonts w:ascii="Times New Roman" w:hAnsi="Times New Roman" w:cs="Times New Roman"/>
        </w:rPr>
        <w:t xml:space="preserve"> </w:t>
      </w:r>
      <w:r w:rsidRPr="00E92A66">
        <w:rPr>
          <w:rFonts w:ascii="Times New Roman" w:hAnsi="Times New Roman" w:cs="Times New Roman"/>
        </w:rPr>
        <w:t>转运系统由三类蛋白质构成</w:t>
      </w:r>
      <w:r>
        <w:rPr>
          <w:rFonts w:ascii="Times New Roman" w:hAnsi="Times New Roman" w:cs="Times New Roman"/>
        </w:rPr>
        <w:t>，</w:t>
      </w:r>
      <w:r w:rsidRPr="00E92A66">
        <w:rPr>
          <w:rFonts w:ascii="Times New Roman" w:hAnsi="Times New Roman" w:cs="Times New Roman"/>
        </w:rPr>
        <w:t>分别是酶</w:t>
      </w:r>
      <w:r w:rsidRPr="00E92A66">
        <w:rPr>
          <w:rFonts w:hAnsi="宋体" w:cs="Times New Roman"/>
        </w:rPr>
        <w:t>Ⅰ</w:t>
      </w:r>
      <w:r>
        <w:rPr>
          <w:rFonts w:ascii="Times New Roman" w:hAnsi="Times New Roman" w:cs="Times New Roman"/>
        </w:rPr>
        <w:t>(</w:t>
      </w:r>
      <w:r w:rsidRPr="00E92A66">
        <w:rPr>
          <w:rFonts w:ascii="Times New Roman" w:hAnsi="Times New Roman" w:cs="Times New Roman"/>
        </w:rPr>
        <w:t>磷酸烯醇式丙酮酸依赖性蛋白激酶</w:t>
      </w:r>
      <w:r w:rsidRPr="00E92A66">
        <w:rPr>
          <w:rFonts w:hAnsi="宋体" w:cs="Times New Roman"/>
        </w:rPr>
        <w:t>Ⅰ</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HPr</w:t>
      </w:r>
      <w:r w:rsidRPr="00E92A66">
        <w:rPr>
          <w:rFonts w:ascii="Times New Roman" w:hAnsi="Times New Roman" w:cs="Times New Roman"/>
        </w:rPr>
        <w:t>及酶</w:t>
      </w:r>
      <w:r w:rsidRPr="00E92A66">
        <w:rPr>
          <w:rFonts w:hAnsi="宋体" w:cs="Times New Roman"/>
        </w:rPr>
        <w:t>Ⅱ</w:t>
      </w:r>
      <w:r>
        <w:rPr>
          <w:rFonts w:ascii="Times New Roman" w:hAnsi="Times New Roman" w:cs="Times New Roman"/>
        </w:rPr>
        <w:t>(</w:t>
      </w:r>
      <w:r w:rsidRPr="00E92A66">
        <w:rPr>
          <w:rFonts w:ascii="Times New Roman" w:hAnsi="Times New Roman" w:cs="Times New Roman"/>
        </w:rPr>
        <w:t>包括酶</w:t>
      </w:r>
      <w:r w:rsidRPr="00E92A66">
        <w:rPr>
          <w:rFonts w:hAnsi="宋体" w:cs="Times New Roman"/>
        </w:rPr>
        <w:t>Ⅱ</w:t>
      </w:r>
      <w:r>
        <w:rPr>
          <w:rFonts w:ascii="Times New Roman" w:hAnsi="Times New Roman" w:cs="Times New Roman"/>
        </w:rPr>
        <w:t xml:space="preserve"> </w:t>
      </w: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酶</w:t>
      </w:r>
      <w:r w:rsidRPr="00E92A66">
        <w:rPr>
          <w:rFonts w:hAnsi="宋体" w:cs="Times New Roman"/>
        </w:rPr>
        <w:t>Ⅱ</w:t>
      </w:r>
      <w:r>
        <w:rPr>
          <w:rFonts w:ascii="Times New Roman" w:hAnsi="Times New Roman" w:cs="Times New Roman"/>
        </w:rPr>
        <w:t xml:space="preserve"> </w:t>
      </w: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酶</w:t>
      </w:r>
      <w:r w:rsidRPr="00E92A66">
        <w:rPr>
          <w:rFonts w:hAnsi="宋体" w:cs="Times New Roman"/>
        </w:rPr>
        <w:t>Ⅱ</w:t>
      </w:r>
      <w:r>
        <w:rPr>
          <w:rFonts w:ascii="Times New Roman" w:hAnsi="Times New Roman" w:cs="Times New Roman"/>
        </w:rPr>
        <w:t xml:space="preserve"> </w:t>
      </w:r>
      <w:r w:rsidRPr="00E92A66">
        <w:rPr>
          <w:rFonts w:ascii="Times New Roman" w:hAnsi="Times New Roman" w:cs="Times New Roman"/>
        </w:rPr>
        <w:t>c</w:t>
      </w:r>
      <w:r w:rsidRPr="00E92A66">
        <w:rPr>
          <w:rFonts w:ascii="Times New Roman" w:hAnsi="Times New Roman" w:cs="Times New Roman"/>
        </w:rPr>
        <w:t>三个结构域</w:t>
      </w:r>
      <w:r>
        <w:rPr>
          <w:rFonts w:ascii="Times New Roman" w:hAnsi="Times New Roman" w:cs="Times New Roman"/>
        </w:rPr>
        <w:t>，</w:t>
      </w:r>
      <w:r w:rsidRPr="00E92A66">
        <w:rPr>
          <w:rFonts w:ascii="Times New Roman" w:hAnsi="Times New Roman" w:cs="Times New Roman"/>
        </w:rPr>
        <w:t>分别具有不同的作用</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以葡萄糖吸收为例</w:t>
      </w:r>
      <w:r>
        <w:rPr>
          <w:rFonts w:ascii="Times New Roman" w:hAnsi="Times New Roman" w:cs="Times New Roman"/>
        </w:rPr>
        <w:t>，</w:t>
      </w:r>
      <w:r w:rsidRPr="00E92A66">
        <w:rPr>
          <w:rFonts w:ascii="Times New Roman" w:hAnsi="Times New Roman" w:cs="Times New Roman"/>
        </w:rPr>
        <w:t>细胞内的高能化合物</w:t>
      </w:r>
      <w:r w:rsidRPr="00E92A66">
        <w:rPr>
          <w:rFonts w:ascii="Times New Roman" w:hAnsi="Times New Roman" w:cs="Times New Roman"/>
        </w:rPr>
        <w:t>——</w:t>
      </w:r>
      <w:r w:rsidRPr="00E92A66">
        <w:rPr>
          <w:rFonts w:ascii="Times New Roman" w:hAnsi="Times New Roman" w:cs="Times New Roman"/>
        </w:rPr>
        <w:t>磷酸烯醇式丙酮酸</w:t>
      </w:r>
      <w:r>
        <w:rPr>
          <w:rFonts w:ascii="Times New Roman" w:hAnsi="Times New Roman" w:cs="Times New Roman"/>
        </w:rPr>
        <w:t>(</w:t>
      </w:r>
      <w:r w:rsidRPr="00E92A66">
        <w:rPr>
          <w:rFonts w:ascii="Times New Roman" w:hAnsi="Times New Roman" w:cs="Times New Roman"/>
        </w:rPr>
        <w:t>PEP</w:t>
      </w:r>
      <w:r>
        <w:rPr>
          <w:rFonts w:ascii="Times New Roman" w:hAnsi="Times New Roman" w:cs="Times New Roman"/>
        </w:rPr>
        <w:t>)</w:t>
      </w:r>
      <w:r w:rsidRPr="00E92A66">
        <w:rPr>
          <w:rFonts w:ascii="Times New Roman" w:hAnsi="Times New Roman" w:cs="Times New Roman"/>
        </w:rPr>
        <w:t>的磷酸基团通过酶</w:t>
      </w:r>
      <w:r w:rsidRPr="00E92A66">
        <w:rPr>
          <w:rFonts w:hAnsi="宋体" w:cs="Times New Roman"/>
        </w:rPr>
        <w:t>Ⅰ</w:t>
      </w:r>
      <w:r w:rsidRPr="00E92A66">
        <w:rPr>
          <w:rFonts w:ascii="Times New Roman" w:hAnsi="Times New Roman" w:cs="Times New Roman"/>
        </w:rPr>
        <w:t>的作用转移到</w:t>
      </w:r>
      <w:r>
        <w:rPr>
          <w:rFonts w:ascii="Times New Roman" w:hAnsi="Times New Roman" w:cs="Times New Roman"/>
        </w:rPr>
        <w:t xml:space="preserve"> </w:t>
      </w:r>
      <w:r w:rsidRPr="00E92A66">
        <w:rPr>
          <w:rFonts w:ascii="Times New Roman" w:hAnsi="Times New Roman" w:cs="Times New Roman"/>
        </w:rPr>
        <w:t>HPr</w:t>
      </w:r>
      <w:r>
        <w:rPr>
          <w:rFonts w:ascii="Times New Roman" w:hAnsi="Times New Roman" w:cs="Times New Roman"/>
        </w:rPr>
        <w:t xml:space="preserve"> </w:t>
      </w:r>
      <w:r w:rsidRPr="00E92A66">
        <w:rPr>
          <w:rFonts w:ascii="Times New Roman" w:hAnsi="Times New Roman" w:cs="Times New Roman"/>
        </w:rPr>
        <w:t>并将</w:t>
      </w:r>
      <w:r>
        <w:rPr>
          <w:rFonts w:ascii="Times New Roman" w:hAnsi="Times New Roman" w:cs="Times New Roman"/>
        </w:rPr>
        <w:t xml:space="preserve"> </w:t>
      </w:r>
      <w:r w:rsidRPr="00E92A66">
        <w:rPr>
          <w:rFonts w:ascii="Times New Roman" w:hAnsi="Times New Roman" w:cs="Times New Roman"/>
        </w:rPr>
        <w:t>HPr</w:t>
      </w:r>
      <w:r>
        <w:rPr>
          <w:rFonts w:ascii="Times New Roman" w:hAnsi="Times New Roman" w:cs="Times New Roman"/>
        </w:rPr>
        <w:t xml:space="preserve"> </w:t>
      </w:r>
      <w:r w:rsidRPr="00E92A66">
        <w:rPr>
          <w:rFonts w:ascii="Times New Roman" w:hAnsi="Times New Roman" w:cs="Times New Roman"/>
        </w:rPr>
        <w:t>激活</w:t>
      </w:r>
      <w:r>
        <w:rPr>
          <w:rFonts w:ascii="Times New Roman" w:hAnsi="Times New Roman" w:cs="Times New Roman"/>
        </w:rPr>
        <w:t>，</w:t>
      </w:r>
      <w:r w:rsidRPr="00E92A66">
        <w:rPr>
          <w:rFonts w:ascii="Times New Roman" w:hAnsi="Times New Roman" w:cs="Times New Roman"/>
        </w:rPr>
        <w:t>细胞膜中酶</w:t>
      </w:r>
      <w:r w:rsidRPr="00E92A66">
        <w:rPr>
          <w:rFonts w:hAnsi="宋体" w:cs="Times New Roman"/>
        </w:rPr>
        <w:t>Ⅱ</w:t>
      </w:r>
      <w:r>
        <w:rPr>
          <w:rFonts w:ascii="Times New Roman" w:hAnsi="Times New Roman" w:cs="Times New Roman"/>
        </w:rPr>
        <w:t xml:space="preserve"> </w:t>
      </w:r>
      <w:r w:rsidRPr="00E92A66">
        <w:rPr>
          <w:rFonts w:ascii="Times New Roman" w:hAnsi="Times New Roman" w:cs="Times New Roman"/>
        </w:rPr>
        <w:t>c</w:t>
      </w:r>
      <w:r w:rsidRPr="00E92A66">
        <w:rPr>
          <w:rFonts w:ascii="Times New Roman" w:hAnsi="Times New Roman" w:cs="Times New Roman"/>
        </w:rPr>
        <w:t>能特异性识别</w:t>
      </w:r>
      <w:r>
        <w:rPr>
          <w:rFonts w:ascii="Times New Roman" w:hAnsi="Times New Roman" w:cs="Times New Roman"/>
        </w:rPr>
        <w:t>、</w:t>
      </w:r>
      <w:r w:rsidRPr="00E92A66">
        <w:rPr>
          <w:rFonts w:ascii="Times New Roman" w:hAnsi="Times New Roman" w:cs="Times New Roman"/>
        </w:rPr>
        <w:t>转运葡萄糖</w:t>
      </w:r>
      <w:r>
        <w:rPr>
          <w:rFonts w:ascii="Times New Roman" w:hAnsi="Times New Roman" w:cs="Times New Roman"/>
        </w:rPr>
        <w:t>，</w:t>
      </w:r>
      <w:r w:rsidRPr="00E92A66">
        <w:rPr>
          <w:rFonts w:ascii="Times New Roman" w:hAnsi="Times New Roman" w:cs="Times New Roman"/>
        </w:rPr>
        <w:t>同时将其磷酸化为磷酸糖</w:t>
      </w:r>
      <w:r>
        <w:rPr>
          <w:rFonts w:ascii="Times New Roman" w:hAnsi="Times New Roman" w:cs="Times New Roman"/>
        </w:rPr>
        <w:t>，</w:t>
      </w:r>
      <w:r w:rsidRPr="00E92A66">
        <w:rPr>
          <w:rFonts w:ascii="Times New Roman" w:hAnsi="Times New Roman" w:cs="Times New Roman"/>
        </w:rPr>
        <w:t>磷酸糖可被细胞迅速利用</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\\6-238.TIF"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word\\6-238.TIF"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word\\6-238.TIF"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word\\6-238.TIF"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49" type="#_x0000_t75" style="width:170.05pt;height:107.35pt">
            <v:imagedata r:id="rId57" r:href="rId58"/>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图示运输方式中</w:t>
      </w:r>
      <w:r>
        <w:rPr>
          <w:rFonts w:ascii="Times New Roman" w:hAnsi="Times New Roman" w:cs="Times New Roman"/>
        </w:rPr>
        <w:t>，</w:t>
      </w:r>
      <w:r w:rsidRPr="00E92A66">
        <w:rPr>
          <w:rFonts w:ascii="Times New Roman" w:hAnsi="Times New Roman" w:cs="Times New Roman"/>
        </w:rPr>
        <w:t>PEP</w:t>
      </w:r>
      <w:r>
        <w:rPr>
          <w:rFonts w:ascii="Times New Roman" w:hAnsi="Times New Roman" w:cs="Times New Roman"/>
        </w:rPr>
        <w:t xml:space="preserve"> </w:t>
      </w:r>
      <w:r w:rsidRPr="00E92A66">
        <w:rPr>
          <w:rFonts w:ascii="Times New Roman" w:hAnsi="Times New Roman" w:cs="Times New Roman"/>
        </w:rPr>
        <w:t>是磷酸基团供体</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酶</w:t>
      </w:r>
      <w:r w:rsidRPr="00E92A66">
        <w:rPr>
          <w:rFonts w:hAnsi="宋体" w:cs="Times New Roman"/>
        </w:rPr>
        <w:t>Ⅱ</w:t>
      </w:r>
      <w:r>
        <w:rPr>
          <w:rFonts w:ascii="Times New Roman" w:hAnsi="Times New Roman" w:cs="Times New Roman"/>
        </w:rPr>
        <w:t xml:space="preserve"> </w:t>
      </w:r>
      <w:r w:rsidRPr="00E92A66">
        <w:rPr>
          <w:rFonts w:ascii="Times New Roman" w:hAnsi="Times New Roman" w:cs="Times New Roman"/>
        </w:rPr>
        <w:t>c</w:t>
      </w:r>
      <w:r w:rsidRPr="00E92A66">
        <w:rPr>
          <w:rFonts w:ascii="Times New Roman" w:hAnsi="Times New Roman" w:cs="Times New Roman"/>
        </w:rPr>
        <w:t>转运葡萄糖的过程中其结构不发生变化</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葡萄糖进入细胞质所需要的能量可能由转移来的磷酸基团提供</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以这种方式运输葡萄糖</w:t>
      </w:r>
      <w:r>
        <w:rPr>
          <w:rFonts w:ascii="Times New Roman" w:hAnsi="Times New Roman" w:cs="Times New Roman"/>
        </w:rPr>
        <w:t>，</w:t>
      </w:r>
      <w:r w:rsidRPr="00E92A66">
        <w:rPr>
          <w:rFonts w:ascii="Times New Roman" w:hAnsi="Times New Roman" w:cs="Times New Roman"/>
        </w:rPr>
        <w:t>可避免细胞中葡萄糖积累过多而影响代谢</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PEP</w:t>
      </w:r>
      <w:r w:rsidRPr="00E92A66">
        <w:rPr>
          <w:rFonts w:ascii="Times New Roman" w:eastAsia="楷体_GB2312" w:hAnsi="Times New Roman" w:cs="Times New Roman"/>
        </w:rPr>
        <w:t>的磷酸基团通过酶</w:t>
      </w:r>
      <w:r w:rsidRPr="00E92A66">
        <w:rPr>
          <w:rFonts w:eastAsia="楷体_GB2312" w:hAnsi="宋体" w:cs="Times New Roman"/>
        </w:rPr>
        <w:t>Ⅰ</w:t>
      </w:r>
      <w:r w:rsidRPr="00E92A66">
        <w:rPr>
          <w:rFonts w:ascii="Times New Roman" w:eastAsia="楷体_GB2312" w:hAnsi="Times New Roman" w:cs="Times New Roman"/>
        </w:rPr>
        <w:t>的作用转移到</w:t>
      </w:r>
      <w:r w:rsidRPr="00E92A66">
        <w:rPr>
          <w:rFonts w:ascii="Times New Roman" w:eastAsia="楷体_GB2312" w:hAnsi="Times New Roman" w:cs="Times New Roman"/>
        </w:rPr>
        <w:t>HPr</w:t>
      </w:r>
      <w:r w:rsidRPr="00E92A66">
        <w:rPr>
          <w:rFonts w:ascii="Times New Roman" w:eastAsia="楷体_GB2312" w:hAnsi="Times New Roman" w:cs="Times New Roman"/>
        </w:rPr>
        <w:t>，因此</w:t>
      </w:r>
      <w:r w:rsidRPr="00E92A66">
        <w:rPr>
          <w:rFonts w:ascii="Times New Roman" w:eastAsia="楷体_GB2312" w:hAnsi="Times New Roman" w:cs="Times New Roman"/>
        </w:rPr>
        <w:t>PEP</w:t>
      </w:r>
      <w:r>
        <w:rPr>
          <w:rFonts w:ascii="Times New Roman" w:eastAsia="楷体_GB2312" w:hAnsi="Times New Roman" w:cs="Times New Roman"/>
        </w:rPr>
        <w:t xml:space="preserve"> </w:t>
      </w:r>
      <w:r w:rsidRPr="00E92A66">
        <w:rPr>
          <w:rFonts w:ascii="Times New Roman" w:eastAsia="楷体_GB2312" w:hAnsi="Times New Roman" w:cs="Times New Roman"/>
        </w:rPr>
        <w:t>是磷酸基团供体，</w:t>
      </w:r>
      <w:r w:rsidRPr="00E92A66">
        <w:rPr>
          <w:rFonts w:ascii="Times New Roman" w:eastAsia="楷体_GB2312" w:hAnsi="Times New Roman" w:cs="Times New Roman"/>
        </w:rPr>
        <w:t>A</w:t>
      </w:r>
      <w:r w:rsidRPr="00E92A66">
        <w:rPr>
          <w:rFonts w:ascii="Times New Roman" w:eastAsia="楷体_GB2312" w:hAnsi="Times New Roman" w:cs="Times New Roman"/>
        </w:rPr>
        <w:t>正确；</w:t>
      </w:r>
      <w:r w:rsidRPr="00E92A66">
        <w:rPr>
          <w:rFonts w:ascii="Times New Roman" w:eastAsia="楷体_GB2312" w:hAnsi="Times New Roman" w:cs="Times New Roman"/>
        </w:rPr>
        <w:t>PEP</w:t>
      </w:r>
      <w:r w:rsidRPr="00E92A66">
        <w:rPr>
          <w:rFonts w:ascii="Times New Roman" w:eastAsia="楷体_GB2312" w:hAnsi="Times New Roman" w:cs="Times New Roman"/>
        </w:rPr>
        <w:t>的磷酸基团通过酶</w:t>
      </w:r>
      <w:r w:rsidRPr="00E92A66">
        <w:rPr>
          <w:rFonts w:eastAsia="楷体_GB2312" w:hAnsi="宋体" w:cs="Times New Roman"/>
        </w:rPr>
        <w:t>Ⅰ</w:t>
      </w:r>
      <w:r w:rsidRPr="00E92A66">
        <w:rPr>
          <w:rFonts w:ascii="Times New Roman" w:eastAsia="楷体_GB2312" w:hAnsi="Times New Roman" w:cs="Times New Roman"/>
        </w:rPr>
        <w:t>的作用将</w:t>
      </w:r>
      <w:r w:rsidRPr="00E92A66">
        <w:rPr>
          <w:rFonts w:ascii="Times New Roman" w:eastAsia="楷体_GB2312" w:hAnsi="Times New Roman" w:cs="Times New Roman"/>
        </w:rPr>
        <w:t>HPr</w:t>
      </w:r>
      <w:r w:rsidRPr="00E92A66">
        <w:rPr>
          <w:rFonts w:ascii="Times New Roman" w:eastAsia="楷体_GB2312" w:hAnsi="Times New Roman" w:cs="Times New Roman"/>
        </w:rPr>
        <w:t>激活，并通过酶</w:t>
      </w:r>
      <w:r w:rsidRPr="00E92A66">
        <w:rPr>
          <w:rFonts w:eastAsia="楷体_GB2312" w:hAnsi="宋体" w:cs="Times New Roman"/>
        </w:rPr>
        <w:t>Ⅱ</w:t>
      </w:r>
      <w:r>
        <w:rPr>
          <w:rFonts w:ascii="Times New Roman" w:eastAsia="楷体_GB2312" w:hAnsi="Times New Roman" w:cs="Times New Roman"/>
        </w:rPr>
        <w:t xml:space="preserve"> </w:t>
      </w:r>
      <w:r w:rsidRPr="00E92A66">
        <w:rPr>
          <w:rFonts w:ascii="Times New Roman" w:eastAsia="楷体_GB2312" w:hAnsi="Times New Roman" w:cs="Times New Roman"/>
        </w:rPr>
        <w:t>a</w:t>
      </w:r>
      <w:r w:rsidRPr="00E92A66">
        <w:rPr>
          <w:rFonts w:ascii="Times New Roman" w:eastAsia="楷体_GB2312" w:hAnsi="Times New Roman" w:cs="Times New Roman"/>
        </w:rPr>
        <w:t>、酶</w:t>
      </w:r>
      <w:r w:rsidRPr="00E92A66">
        <w:rPr>
          <w:rFonts w:eastAsia="楷体_GB2312" w:hAnsi="宋体" w:cs="Times New Roman"/>
        </w:rPr>
        <w:t>Ⅱ</w:t>
      </w:r>
      <w:r>
        <w:rPr>
          <w:rFonts w:ascii="Times New Roman" w:eastAsia="楷体_GB2312" w:hAnsi="Times New Roman" w:cs="Times New Roman"/>
        </w:rPr>
        <w:t xml:space="preserve"> </w:t>
      </w:r>
      <w:r w:rsidRPr="00E92A66">
        <w:rPr>
          <w:rFonts w:ascii="Times New Roman" w:eastAsia="楷体_GB2312" w:hAnsi="Times New Roman" w:cs="Times New Roman"/>
        </w:rPr>
        <w:t>b</w:t>
      </w:r>
      <w:r w:rsidRPr="00E92A66">
        <w:rPr>
          <w:rFonts w:ascii="Times New Roman" w:eastAsia="楷体_GB2312" w:hAnsi="Times New Roman" w:cs="Times New Roman"/>
        </w:rPr>
        <w:t>，接着与结合葡萄糖的酶</w:t>
      </w:r>
      <w:r w:rsidRPr="00E92A66">
        <w:rPr>
          <w:rFonts w:eastAsia="楷体_GB2312" w:hAnsi="宋体" w:cs="Times New Roman"/>
        </w:rPr>
        <w:t>Ⅱ</w:t>
      </w:r>
      <w:r>
        <w:rPr>
          <w:rFonts w:ascii="Times New Roman" w:eastAsia="楷体_GB2312" w:hAnsi="Times New Roman" w:cs="Times New Roman"/>
        </w:rPr>
        <w:t xml:space="preserve"> </w:t>
      </w:r>
      <w:r w:rsidRPr="00E92A66">
        <w:rPr>
          <w:rFonts w:ascii="Times New Roman" w:eastAsia="楷体_GB2312" w:hAnsi="Times New Roman" w:cs="Times New Roman"/>
        </w:rPr>
        <w:t>c</w:t>
      </w:r>
      <w:r w:rsidRPr="00E92A66">
        <w:rPr>
          <w:rFonts w:ascii="Times New Roman" w:eastAsia="楷体_GB2312" w:hAnsi="Times New Roman" w:cs="Times New Roman"/>
        </w:rPr>
        <w:t>结合，形成磷酸糖，最后释放到细胞质中，此过程需要消耗能量，属于主动运输，因此酶</w:t>
      </w:r>
      <w:r w:rsidRPr="00E92A66">
        <w:rPr>
          <w:rFonts w:eastAsia="楷体_GB2312" w:hAnsi="宋体" w:cs="Times New Roman"/>
        </w:rPr>
        <w:t>Ⅱ</w:t>
      </w:r>
      <w:r>
        <w:rPr>
          <w:rFonts w:ascii="Times New Roman" w:eastAsia="楷体_GB2312" w:hAnsi="Times New Roman" w:cs="Times New Roman"/>
        </w:rPr>
        <w:t xml:space="preserve"> </w:t>
      </w:r>
      <w:r w:rsidRPr="00E92A66">
        <w:rPr>
          <w:rFonts w:ascii="Times New Roman" w:eastAsia="楷体_GB2312" w:hAnsi="Times New Roman" w:cs="Times New Roman"/>
        </w:rPr>
        <w:t>c</w:t>
      </w:r>
      <w:r w:rsidRPr="00E92A66">
        <w:rPr>
          <w:rFonts w:ascii="Times New Roman" w:eastAsia="楷体_GB2312" w:hAnsi="Times New Roman" w:cs="Times New Roman"/>
        </w:rPr>
        <w:t>作为转运葡萄糖的载体，在转运过程中其结构发生变化，</w:t>
      </w:r>
      <w:r w:rsidRPr="00E92A66">
        <w:rPr>
          <w:rFonts w:ascii="Times New Roman" w:eastAsia="楷体_GB2312" w:hAnsi="Times New Roman" w:cs="Times New Roman"/>
        </w:rPr>
        <w:t>B</w:t>
      </w:r>
      <w:r w:rsidRPr="00E92A66">
        <w:rPr>
          <w:rFonts w:ascii="Times New Roman" w:eastAsia="楷体_GB2312" w:hAnsi="Times New Roman" w:cs="Times New Roman"/>
        </w:rPr>
        <w:t>错误；通过基团移位的方式运输葡萄糖，进入细胞质的为磷酸化的葡萄糖，可直接参与糖酵解，被细胞迅速利用，因此可避免细胞中葡萄糖积累过多而影响代谢，</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汕头一模</w:t>
      </w:r>
      <w:r>
        <w:rPr>
          <w:rFonts w:ascii="Times New Roman" w:eastAsia="楷体_GB2312" w:hAnsi="Times New Roman" w:cs="Times New Roman"/>
        </w:rPr>
        <w:t>)</w:t>
      </w:r>
      <w:r w:rsidRPr="00E92A66">
        <w:rPr>
          <w:rFonts w:ascii="Times New Roman" w:hAnsi="Times New Roman" w:cs="Times New Roman"/>
        </w:rPr>
        <w:t>某生物小组将哺乳动物的成熟红细胞和肌肉细胞分别培养在含有</w:t>
      </w:r>
      <w:r w:rsidRPr="00E92A66">
        <w:rPr>
          <w:rFonts w:ascii="Times New Roman" w:hAnsi="Times New Roman" w:cs="Times New Roman"/>
        </w:rPr>
        <w:t>5%</w:t>
      </w:r>
      <w:r w:rsidRPr="00E92A66">
        <w:rPr>
          <w:rFonts w:ascii="Times New Roman" w:hAnsi="Times New Roman" w:cs="Times New Roman"/>
        </w:rPr>
        <w:t>的葡萄糖培养液中</w:t>
      </w:r>
      <w:r>
        <w:rPr>
          <w:rFonts w:ascii="Times New Roman" w:hAnsi="Times New Roman" w:cs="Times New Roman"/>
        </w:rPr>
        <w:t>，</w:t>
      </w:r>
      <w:r w:rsidRPr="00E92A66">
        <w:rPr>
          <w:rFonts w:ascii="Times New Roman" w:hAnsi="Times New Roman" w:cs="Times New Roman"/>
        </w:rPr>
        <w:t>一定时间后</w:t>
      </w:r>
      <w:r>
        <w:rPr>
          <w:rFonts w:ascii="Times New Roman" w:hAnsi="Times New Roman" w:cs="Times New Roman"/>
        </w:rPr>
        <w:t>，</w:t>
      </w:r>
      <w:r w:rsidRPr="00E92A66">
        <w:rPr>
          <w:rFonts w:ascii="Times New Roman" w:hAnsi="Times New Roman" w:cs="Times New Roman"/>
        </w:rPr>
        <w:t>测定各培养液中葡萄糖的含量</w:t>
      </w:r>
      <w:r>
        <w:rPr>
          <w:rFonts w:ascii="Times New Roman" w:hAnsi="Times New Roman" w:cs="Times New Roman"/>
        </w:rPr>
        <w:t>(</w:t>
      </w:r>
      <w:r w:rsidRPr="00E92A66">
        <w:rPr>
          <w:rFonts w:ascii="Times New Roman" w:hAnsi="Times New Roman" w:cs="Times New Roman"/>
        </w:rPr>
        <w:t>%</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培养条件和实验结果如表所示</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Pr="00E92A66" w:rsidRDefault="00065D70" w:rsidP="00065D70">
      <w:pPr>
        <w:pStyle w:val="a3"/>
        <w:tabs>
          <w:tab w:val="left" w:pos="3261"/>
        </w:tabs>
        <w:snapToGrid w:val="0"/>
        <w:spacing w:line="360" w:lineRule="auto"/>
        <w:rPr>
          <w:rFonts w:ascii="Times New Roman" w:hAnsi="Times New Roman" w:cs="Times New Roman"/>
        </w:rPr>
      </w:pPr>
    </w:p>
    <w:tbl>
      <w:tblPr>
        <w:tblW w:w="7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2496"/>
        <w:gridCol w:w="1236"/>
        <w:gridCol w:w="1677"/>
      </w:tblGrid>
      <w:tr w:rsidR="00065D70" w:rsidRPr="00E92A66" w:rsidTr="00795DC8">
        <w:trPr>
          <w:jc w:val="center"/>
        </w:trPr>
        <w:tc>
          <w:tcPr>
            <w:tcW w:w="207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组别</w:t>
            </w:r>
          </w:p>
        </w:tc>
        <w:tc>
          <w:tcPr>
            <w:tcW w:w="249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培养条件</w:t>
            </w:r>
          </w:p>
        </w:tc>
        <w:tc>
          <w:tcPr>
            <w:tcW w:w="123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肌肉细胞</w:t>
            </w:r>
          </w:p>
        </w:tc>
        <w:tc>
          <w:tcPr>
            <w:tcW w:w="1677"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成熟红细胞</w:t>
            </w:r>
          </w:p>
        </w:tc>
      </w:tr>
      <w:tr w:rsidR="00065D70" w:rsidRPr="00E92A66" w:rsidTr="00795DC8">
        <w:trPr>
          <w:jc w:val="center"/>
        </w:trPr>
        <w:tc>
          <w:tcPr>
            <w:tcW w:w="207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第一组</w:t>
            </w:r>
          </w:p>
        </w:tc>
        <w:tc>
          <w:tcPr>
            <w:tcW w:w="249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加入葡萄糖载体抑制剂</w:t>
            </w:r>
          </w:p>
        </w:tc>
        <w:tc>
          <w:tcPr>
            <w:tcW w:w="123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5%</w:t>
            </w:r>
          </w:p>
        </w:tc>
        <w:tc>
          <w:tcPr>
            <w:tcW w:w="1677"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5%</w:t>
            </w:r>
          </w:p>
        </w:tc>
      </w:tr>
      <w:tr w:rsidR="00065D70" w:rsidRPr="00E92A66" w:rsidTr="00795DC8">
        <w:trPr>
          <w:jc w:val="center"/>
        </w:trPr>
        <w:tc>
          <w:tcPr>
            <w:tcW w:w="207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第二组</w:t>
            </w:r>
          </w:p>
        </w:tc>
        <w:tc>
          <w:tcPr>
            <w:tcW w:w="249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加入呼吸抑制剂</w:t>
            </w:r>
          </w:p>
        </w:tc>
        <w:tc>
          <w:tcPr>
            <w:tcW w:w="123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4.8%</w:t>
            </w:r>
          </w:p>
        </w:tc>
        <w:tc>
          <w:tcPr>
            <w:tcW w:w="1677"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3.5%</w:t>
            </w:r>
          </w:p>
        </w:tc>
      </w:tr>
      <w:tr w:rsidR="00065D70" w:rsidRPr="00E92A66" w:rsidTr="00795DC8">
        <w:trPr>
          <w:jc w:val="center"/>
        </w:trPr>
        <w:tc>
          <w:tcPr>
            <w:tcW w:w="207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第三组</w:t>
            </w:r>
          </w:p>
        </w:tc>
        <w:tc>
          <w:tcPr>
            <w:tcW w:w="2496" w:type="dxa"/>
            <w:shd w:val="clear" w:color="auto" w:fill="auto"/>
            <w:vAlign w:val="center"/>
          </w:tcPr>
          <w:p w:rsidR="00065D70" w:rsidRPr="00E92A66" w:rsidRDefault="00065D70" w:rsidP="00795DC8">
            <w:pPr>
              <w:pStyle w:val="a3"/>
              <w:tabs>
                <w:tab w:val="left" w:pos="3261"/>
              </w:tabs>
              <w:snapToGrid w:val="0"/>
              <w:spacing w:line="360" w:lineRule="auto"/>
              <w:jc w:val="left"/>
              <w:rPr>
                <w:rFonts w:ascii="Times New Roman" w:hAnsi="Times New Roman" w:cs="Times New Roman"/>
              </w:rPr>
            </w:pPr>
            <w:r w:rsidRPr="00E92A66">
              <w:rPr>
                <w:rFonts w:ascii="Times New Roman" w:hAnsi="Times New Roman" w:cs="Times New Roman"/>
              </w:rPr>
              <w:t>不加入葡萄糖载体抑制剂和呼吸抑制剂</w:t>
            </w:r>
          </w:p>
        </w:tc>
        <w:tc>
          <w:tcPr>
            <w:tcW w:w="1236"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2.5%</w:t>
            </w:r>
          </w:p>
        </w:tc>
        <w:tc>
          <w:tcPr>
            <w:tcW w:w="1677" w:type="dxa"/>
            <w:shd w:val="clear" w:color="auto" w:fill="auto"/>
            <w:vAlign w:val="center"/>
          </w:tcPr>
          <w:p w:rsidR="00065D70" w:rsidRPr="00E92A66" w:rsidRDefault="00065D70" w:rsidP="00795DC8">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3.5%</w:t>
            </w:r>
          </w:p>
        </w:tc>
      </w:tr>
    </w:tbl>
    <w:p w:rsidR="00065D70" w:rsidRDefault="00065D70" w:rsidP="00065D70">
      <w:pPr>
        <w:pStyle w:val="a3"/>
        <w:tabs>
          <w:tab w:val="left" w:pos="3261"/>
        </w:tabs>
        <w:snapToGrid w:val="0"/>
        <w:spacing w:line="360" w:lineRule="auto"/>
        <w:rPr>
          <w:rFonts w:ascii="Times New Roman" w:hAnsi="Times New Roman" w:cs="Times New Roman"/>
        </w:rPr>
      </w:pP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sidRPr="00E92A66">
        <w:rPr>
          <w:rFonts w:ascii="Times New Roman" w:hAnsi="Times New Roman" w:cs="Times New Roman"/>
        </w:rPr>
        <w:t>第一组和第二组为实验组</w:t>
      </w:r>
      <w:r>
        <w:rPr>
          <w:rFonts w:ascii="Times New Roman" w:hAnsi="Times New Roman" w:cs="Times New Roman"/>
        </w:rPr>
        <w:t>，</w:t>
      </w:r>
      <w:r w:rsidRPr="00E92A66">
        <w:rPr>
          <w:rFonts w:ascii="Times New Roman" w:hAnsi="Times New Roman" w:cs="Times New Roman"/>
        </w:rPr>
        <w:t>第三组为对照组</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本实验共有</w:t>
      </w:r>
      <w:r w:rsidRPr="00E92A66">
        <w:rPr>
          <w:rFonts w:ascii="Times New Roman" w:hAnsi="Times New Roman" w:cs="Times New Roman"/>
        </w:rPr>
        <w:t>3</w:t>
      </w:r>
      <w:r w:rsidRPr="00E92A66">
        <w:rPr>
          <w:rFonts w:ascii="Times New Roman" w:hAnsi="Times New Roman" w:cs="Times New Roman"/>
        </w:rPr>
        <w:t>种自变量</w:t>
      </w:r>
      <w:r>
        <w:rPr>
          <w:rFonts w:ascii="Times New Roman" w:hAnsi="Times New Roman" w:cs="Times New Roman"/>
        </w:rPr>
        <w:t>，</w:t>
      </w:r>
      <w:r w:rsidRPr="00E92A66">
        <w:rPr>
          <w:rFonts w:ascii="Times New Roman" w:hAnsi="Times New Roman" w:cs="Times New Roman"/>
        </w:rPr>
        <w:t>分析该实验需遵循单一变量原则</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分析第一</w:t>
      </w:r>
      <w:r>
        <w:rPr>
          <w:rFonts w:ascii="Times New Roman" w:hAnsi="Times New Roman" w:cs="Times New Roman"/>
        </w:rPr>
        <w:t>、</w:t>
      </w:r>
      <w:r w:rsidRPr="00E92A66">
        <w:rPr>
          <w:rFonts w:ascii="Times New Roman" w:hAnsi="Times New Roman" w:cs="Times New Roman"/>
        </w:rPr>
        <w:t>三组可知</w:t>
      </w:r>
      <w:r>
        <w:rPr>
          <w:rFonts w:ascii="Times New Roman" w:hAnsi="Times New Roman" w:cs="Times New Roman"/>
        </w:rPr>
        <w:t>，</w:t>
      </w:r>
      <w:r w:rsidRPr="00E92A66">
        <w:rPr>
          <w:rFonts w:ascii="Times New Roman" w:hAnsi="Times New Roman" w:cs="Times New Roman"/>
        </w:rPr>
        <w:t>两种细胞吸收葡萄糖均需要载体蛋白的协助</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分析第二</w:t>
      </w:r>
      <w:r>
        <w:rPr>
          <w:rFonts w:ascii="Times New Roman" w:hAnsi="Times New Roman" w:cs="Times New Roman"/>
        </w:rPr>
        <w:t>、</w:t>
      </w:r>
      <w:r w:rsidRPr="00E92A66">
        <w:rPr>
          <w:rFonts w:ascii="Times New Roman" w:hAnsi="Times New Roman" w:cs="Times New Roman"/>
        </w:rPr>
        <w:t>三组可知</w:t>
      </w:r>
      <w:r>
        <w:rPr>
          <w:rFonts w:ascii="Times New Roman" w:hAnsi="Times New Roman" w:cs="Times New Roman"/>
        </w:rPr>
        <w:t>，</w:t>
      </w:r>
      <w:r w:rsidRPr="00E92A66">
        <w:rPr>
          <w:rFonts w:ascii="Times New Roman" w:hAnsi="Times New Roman" w:cs="Times New Roman"/>
        </w:rPr>
        <w:t>肌肉细胞和成熟红细胞吸收葡萄糖的方式分别为主动运输</w:t>
      </w:r>
      <w:r>
        <w:rPr>
          <w:rFonts w:ascii="Times New Roman" w:hAnsi="Times New Roman" w:cs="Times New Roman"/>
        </w:rPr>
        <w:t>、</w:t>
      </w:r>
      <w:r w:rsidRPr="00E92A66">
        <w:rPr>
          <w:rFonts w:ascii="Times New Roman" w:hAnsi="Times New Roman" w:cs="Times New Roman"/>
        </w:rPr>
        <w:t>协助扩散</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D</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由于第一组加入葡萄糖载体抑制剂，第二组加入呼吸抑制剂，而第三组不加入葡萄糖载体抑制剂和呼吸抑制剂，所以该实验中，第一组和第二组为实验组，第三组为对照组，</w:t>
      </w:r>
      <w:r w:rsidRPr="00E92A66">
        <w:rPr>
          <w:rFonts w:ascii="Times New Roman" w:eastAsia="楷体_GB2312" w:hAnsi="Times New Roman" w:cs="Times New Roman"/>
        </w:rPr>
        <w:t>A</w:t>
      </w:r>
      <w:r w:rsidRPr="00E92A66">
        <w:rPr>
          <w:rFonts w:ascii="Times New Roman" w:eastAsia="楷体_GB2312" w:hAnsi="Times New Roman" w:cs="Times New Roman"/>
        </w:rPr>
        <w:t>正确；本实验的自变量分别为是否进行葡萄糖抑制剂处理、是否进行呼吸抑制剂处理、细胞类型，故有</w:t>
      </w:r>
      <w:r w:rsidRPr="00E92A66">
        <w:rPr>
          <w:rFonts w:ascii="Times New Roman" w:eastAsia="楷体_GB2312" w:hAnsi="Times New Roman" w:cs="Times New Roman"/>
        </w:rPr>
        <w:t>3</w:t>
      </w:r>
      <w:r w:rsidRPr="00E92A66">
        <w:rPr>
          <w:rFonts w:ascii="Times New Roman" w:eastAsia="楷体_GB2312" w:hAnsi="Times New Roman" w:cs="Times New Roman"/>
        </w:rPr>
        <w:t>种自变量，分析该实验需遵循单一变量原则，</w:t>
      </w:r>
      <w:r w:rsidRPr="00E92A66">
        <w:rPr>
          <w:rFonts w:ascii="Times New Roman" w:eastAsia="楷体_GB2312" w:hAnsi="Times New Roman" w:cs="Times New Roman"/>
        </w:rPr>
        <w:t>B</w:t>
      </w:r>
      <w:r w:rsidRPr="00E92A66">
        <w:rPr>
          <w:rFonts w:ascii="Times New Roman" w:eastAsia="楷体_GB2312" w:hAnsi="Times New Roman" w:cs="Times New Roman"/>
        </w:rPr>
        <w:t>正确；第一组与第三组相比较，第一组培养液中葡萄糖的含量更高，可得出的结论是肌肉细胞和红细胞吸收葡萄糖均需要载体蛋白的协助，</w:t>
      </w:r>
      <w:r w:rsidRPr="00E92A66">
        <w:rPr>
          <w:rFonts w:ascii="Times New Roman" w:eastAsia="楷体_GB2312" w:hAnsi="Times New Roman" w:cs="Times New Roman"/>
        </w:rPr>
        <w:t>C</w:t>
      </w:r>
      <w:r w:rsidRPr="00E92A66">
        <w:rPr>
          <w:rFonts w:ascii="Times New Roman" w:eastAsia="楷体_GB2312" w:hAnsi="Times New Roman" w:cs="Times New Roman"/>
        </w:rPr>
        <w:t>正确；第二组与第三组相比较，第二组肌肉细胞的培养液中葡萄糖的含量更高，说明肌肉细胞可通过主动运输吸收葡萄糖，通过第二组与第三组对比，只能说明红细胞吸收葡萄糖不需要能量，是被动运输，再结合第一组的结果，才能说明红细胞吸收葡萄糖还需要转运蛋白的协助，方式为协助扩散，</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广东八校检测</w:t>
      </w:r>
      <w:r>
        <w:rPr>
          <w:rFonts w:ascii="Times New Roman" w:eastAsia="楷体_GB2312" w:hAnsi="Times New Roman" w:cs="Times New Roman"/>
        </w:rPr>
        <w:t>)</w:t>
      </w:r>
      <w:r w:rsidRPr="00E92A66">
        <w:rPr>
          <w:rFonts w:ascii="Times New Roman" w:hAnsi="Times New Roman" w:cs="Times New Roman"/>
        </w:rPr>
        <w:t>在盐化土壤中</w:t>
      </w:r>
      <w:r>
        <w:rPr>
          <w:rFonts w:ascii="Times New Roman" w:hAnsi="Times New Roman" w:cs="Times New Roman"/>
        </w:rPr>
        <w:t>，</w:t>
      </w:r>
      <w:r w:rsidRPr="00E92A66">
        <w:rPr>
          <w:rFonts w:ascii="Times New Roman" w:hAnsi="Times New Roman" w:cs="Times New Roman"/>
        </w:rPr>
        <w:t>大量</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迅速流入细胞</w:t>
      </w:r>
      <w:r>
        <w:rPr>
          <w:rFonts w:ascii="Times New Roman" w:hAnsi="Times New Roman" w:cs="Times New Roman"/>
        </w:rPr>
        <w:t>，</w:t>
      </w:r>
      <w:r w:rsidRPr="00E92A66">
        <w:rPr>
          <w:rFonts w:ascii="Times New Roman" w:hAnsi="Times New Roman" w:cs="Times New Roman"/>
        </w:rPr>
        <w:t>形成胁迫</w:t>
      </w:r>
      <w:r>
        <w:rPr>
          <w:rFonts w:ascii="Times New Roman" w:hAnsi="Times New Roman" w:cs="Times New Roman"/>
        </w:rPr>
        <w:t>，</w:t>
      </w:r>
      <w:r w:rsidRPr="00E92A66">
        <w:rPr>
          <w:rFonts w:ascii="Times New Roman" w:hAnsi="Times New Roman" w:cs="Times New Roman"/>
        </w:rPr>
        <w:t>影响植物正常生长</w:t>
      </w:r>
      <w:r>
        <w:rPr>
          <w:rFonts w:ascii="Times New Roman" w:hAnsi="Times New Roman" w:cs="Times New Roman"/>
        </w:rPr>
        <w:t>。</w:t>
      </w:r>
      <w:r w:rsidRPr="00E92A66">
        <w:rPr>
          <w:rFonts w:ascii="Times New Roman" w:hAnsi="Times New Roman" w:cs="Times New Roman"/>
        </w:rPr>
        <w:t>耐盐植物可通过</w:t>
      </w:r>
      <w:r w:rsidRPr="00E92A66">
        <w:rPr>
          <w:rFonts w:ascii="Times New Roman" w:hAnsi="Times New Roman" w:cs="Times New Roman"/>
        </w:rPr>
        <w:t>Ca</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介导的离子跨膜运输</w:t>
      </w:r>
      <w:r>
        <w:rPr>
          <w:rFonts w:ascii="Times New Roman" w:hAnsi="Times New Roman" w:cs="Times New Roman"/>
        </w:rPr>
        <w:t>，</w:t>
      </w:r>
      <w:r w:rsidRPr="00E92A66">
        <w:rPr>
          <w:rFonts w:ascii="Times New Roman" w:hAnsi="Times New Roman" w:cs="Times New Roman"/>
        </w:rPr>
        <w:t>减少</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在细胞内的积累</w:t>
      </w:r>
      <w:r>
        <w:rPr>
          <w:rFonts w:ascii="Times New Roman" w:hAnsi="Times New Roman" w:cs="Times New Roman"/>
        </w:rPr>
        <w:t>，</w:t>
      </w:r>
      <w:r w:rsidRPr="00E92A66">
        <w:rPr>
          <w:rFonts w:ascii="Times New Roman" w:hAnsi="Times New Roman" w:cs="Times New Roman"/>
        </w:rPr>
        <w:t>从而提高抗盐胁迫的能力</w:t>
      </w:r>
      <w:r>
        <w:rPr>
          <w:rFonts w:ascii="Times New Roman" w:hAnsi="Times New Roman" w:cs="Times New Roman"/>
        </w:rPr>
        <w:t>，</w:t>
      </w:r>
      <w:r w:rsidRPr="00E92A66">
        <w:rPr>
          <w:rFonts w:ascii="Times New Roman" w:hAnsi="Times New Roman" w:cs="Times New Roman"/>
        </w:rPr>
        <w:t>其主要机制如图</w:t>
      </w:r>
      <w:r>
        <w:rPr>
          <w:rFonts w:ascii="Times New Roman" w:hAnsi="Times New Roman" w:cs="Times New Roman"/>
        </w:rPr>
        <w:t>。</w:t>
      </w:r>
      <w:r w:rsidRPr="00E92A66">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word\\D16.TIF"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word\\D16.TIF"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50" type="#_x0000_t75" style="width:197.9pt;height:138.7pt">
            <v:imagedata r:id="rId59" r:href="rId60"/>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经转运蛋白</w:t>
      </w:r>
      <w:r w:rsidRPr="00E92A66">
        <w:rPr>
          <w:rFonts w:ascii="Times New Roman" w:hAnsi="Times New Roman" w:cs="Times New Roman"/>
        </w:rPr>
        <w:t>C</w:t>
      </w:r>
      <w:r w:rsidRPr="00E92A66">
        <w:rPr>
          <w:rFonts w:ascii="Times New Roman" w:hAnsi="Times New Roman" w:cs="Times New Roman"/>
        </w:rPr>
        <w:t>流出细胞需要消耗细胞呼吸产生的</w:t>
      </w:r>
      <w:r w:rsidRPr="00E92A66">
        <w:rPr>
          <w:rFonts w:ascii="Times New Roman" w:hAnsi="Times New Roman" w:cs="Times New Roman"/>
        </w:rPr>
        <w:t>ATP</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泵有运输和降低活化能的作用</w:t>
      </w:r>
      <w:r>
        <w:rPr>
          <w:rFonts w:ascii="Times New Roman" w:hAnsi="Times New Roman" w:cs="Times New Roman"/>
        </w:rPr>
        <w:t>，</w:t>
      </w:r>
      <w:r w:rsidRPr="00E92A66">
        <w:rPr>
          <w:rFonts w:ascii="Times New Roman" w:hAnsi="Times New Roman" w:cs="Times New Roman"/>
        </w:rPr>
        <w:t>起作用时空间结构会发生可逆改变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耐盐植物抗盐胁迫过程同时受</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和</w:t>
      </w:r>
      <w:r w:rsidRPr="00E92A66">
        <w:rPr>
          <w:rFonts w:ascii="Times New Roman" w:hAnsi="Times New Roman" w:cs="Times New Roman"/>
        </w:rPr>
        <w:t>Ca</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的调节</w:t>
      </w:r>
      <w:r>
        <w:rPr>
          <w:rFonts w:ascii="Times New Roman" w:hAnsi="Times New Roman" w:cs="Times New Roman"/>
        </w:rPr>
        <w:t>，</w:t>
      </w:r>
      <w:r w:rsidRPr="00E92A66">
        <w:rPr>
          <w:rFonts w:ascii="Times New Roman" w:hAnsi="Times New Roman" w:cs="Times New Roman"/>
        </w:rPr>
        <w:t>且作用机理一致</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加入呼吸酶抑制剂</w:t>
      </w:r>
      <w:r>
        <w:rPr>
          <w:rFonts w:ascii="Times New Roman" w:hAnsi="Times New Roman" w:cs="Times New Roman"/>
        </w:rPr>
        <w:t>，</w:t>
      </w:r>
      <w:r w:rsidRPr="00E92A66">
        <w:rPr>
          <w:rFonts w:ascii="Times New Roman" w:hAnsi="Times New Roman" w:cs="Times New Roman"/>
        </w:rPr>
        <w:t>ATP</w:t>
      </w:r>
      <w:r w:rsidRPr="00E92A66">
        <w:rPr>
          <w:rFonts w:ascii="Times New Roman" w:hAnsi="Times New Roman" w:cs="Times New Roman"/>
        </w:rPr>
        <w:t>生成受阻</w:t>
      </w:r>
      <w:r>
        <w:rPr>
          <w:rFonts w:ascii="Times New Roman" w:hAnsi="Times New Roman" w:cs="Times New Roman"/>
        </w:rPr>
        <w:t>，</w:t>
      </w:r>
      <w:r w:rsidRPr="00E92A66">
        <w:rPr>
          <w:rFonts w:ascii="Times New Roman" w:hAnsi="Times New Roman" w:cs="Times New Roman"/>
        </w:rPr>
        <w:t>则</w:t>
      </w:r>
      <w:r w:rsidRPr="00E92A66">
        <w:rPr>
          <w:rFonts w:ascii="Times New Roman" w:hAnsi="Times New Roman" w:cs="Times New Roman"/>
        </w:rPr>
        <w:t>Na</w:t>
      </w:r>
      <w:r w:rsidRPr="00E92A66">
        <w:rPr>
          <w:rFonts w:ascii="Times New Roman" w:hAnsi="Times New Roman" w:cs="Times New Roman"/>
          <w:vertAlign w:val="superscript"/>
        </w:rPr>
        <w:t>＋</w:t>
      </w:r>
      <w:r w:rsidRPr="00E92A66">
        <w:rPr>
          <w:rFonts w:ascii="Times New Roman" w:hAnsi="Times New Roman" w:cs="Times New Roman"/>
        </w:rPr>
        <w:t>的排出量会明显增加</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结合题图分析可知，</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经转运蛋白</w:t>
      </w:r>
      <w:r w:rsidRPr="00E92A66">
        <w:rPr>
          <w:rFonts w:ascii="Times New Roman" w:eastAsia="楷体_GB2312" w:hAnsi="Times New Roman" w:cs="Times New Roman"/>
        </w:rPr>
        <w:t>C</w:t>
      </w:r>
      <w:r w:rsidRPr="00E92A66">
        <w:rPr>
          <w:rFonts w:ascii="Times New Roman" w:eastAsia="楷体_GB2312" w:hAnsi="Times New Roman" w:cs="Times New Roman"/>
        </w:rPr>
        <w:t>流出细胞消耗的是</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的电化学势能，</w:t>
      </w:r>
      <w:r w:rsidRPr="00E92A66">
        <w:rPr>
          <w:rFonts w:ascii="Times New Roman" w:eastAsia="楷体_GB2312" w:hAnsi="Times New Roman" w:cs="Times New Roman"/>
        </w:rPr>
        <w:t>A</w:t>
      </w:r>
      <w:r w:rsidRPr="00E92A66">
        <w:rPr>
          <w:rFonts w:ascii="Times New Roman" w:eastAsia="楷体_GB2312" w:hAnsi="Times New Roman" w:cs="Times New Roman"/>
        </w:rPr>
        <w:t>错误；</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泵能协助</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的跨膜运输和催化</w:t>
      </w:r>
      <w:r w:rsidRPr="00E92A66">
        <w:rPr>
          <w:rFonts w:ascii="Times New Roman" w:eastAsia="楷体_GB2312" w:hAnsi="Times New Roman" w:cs="Times New Roman"/>
        </w:rPr>
        <w:t>ATP</w:t>
      </w:r>
      <w:r w:rsidRPr="00E92A66">
        <w:rPr>
          <w:rFonts w:ascii="Times New Roman" w:eastAsia="楷体_GB2312" w:hAnsi="Times New Roman" w:cs="Times New Roman"/>
        </w:rPr>
        <w:t>水解，具有酶的特性，即有运输和降低活化能的作用，</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泵起作用时空间结构会发生可逆改变，</w:t>
      </w:r>
      <w:r w:rsidRPr="00E92A66">
        <w:rPr>
          <w:rFonts w:ascii="Times New Roman" w:eastAsia="楷体_GB2312" w:hAnsi="Times New Roman" w:cs="Times New Roman"/>
        </w:rPr>
        <w:t>B</w:t>
      </w:r>
      <w:r w:rsidRPr="00E92A66">
        <w:rPr>
          <w:rFonts w:ascii="Times New Roman" w:eastAsia="楷体_GB2312" w:hAnsi="Times New Roman" w:cs="Times New Roman"/>
        </w:rPr>
        <w:t>正确；结合题图分析耐盐植物抗盐胁迫过程，一方面胞外</w:t>
      </w:r>
      <w:r w:rsidRPr="00E92A66">
        <w:rPr>
          <w:rFonts w:ascii="Times New Roman" w:eastAsia="楷体_GB2312" w:hAnsi="Times New Roman" w:cs="Times New Roman"/>
        </w:rPr>
        <w:t>Ca</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直接抑制转运蛋白</w:t>
      </w:r>
      <w:r w:rsidRPr="00E92A66">
        <w:rPr>
          <w:rFonts w:ascii="Times New Roman" w:eastAsia="楷体_GB2312" w:hAnsi="Times New Roman" w:cs="Times New Roman"/>
        </w:rPr>
        <w:t>A</w:t>
      </w:r>
      <w:r w:rsidRPr="00E92A66">
        <w:rPr>
          <w:rFonts w:ascii="Times New Roman" w:eastAsia="楷体_GB2312" w:hAnsi="Times New Roman" w:cs="Times New Roman"/>
        </w:rPr>
        <w:t>的活性或功能，减少</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进入细胞，另一方面胞外</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通过与受体结合，促进胞内</w:t>
      </w:r>
      <w:r w:rsidRPr="00E92A66">
        <w:rPr>
          <w:rFonts w:ascii="Times New Roman" w:eastAsia="楷体_GB2312" w:hAnsi="Times New Roman" w:cs="Times New Roman"/>
        </w:rPr>
        <w:t>H</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O</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浓度上升，间接促进转运蛋白</w:t>
      </w:r>
      <w:r w:rsidRPr="00E92A66">
        <w:rPr>
          <w:rFonts w:ascii="Times New Roman" w:eastAsia="楷体_GB2312" w:hAnsi="Times New Roman" w:cs="Times New Roman"/>
        </w:rPr>
        <w:t>B</w:t>
      </w:r>
      <w:r w:rsidRPr="00E92A66">
        <w:rPr>
          <w:rFonts w:ascii="Times New Roman" w:eastAsia="楷体_GB2312" w:hAnsi="Times New Roman" w:cs="Times New Roman"/>
        </w:rPr>
        <w:t>将</w:t>
      </w:r>
      <w:r w:rsidRPr="00E92A66">
        <w:rPr>
          <w:rFonts w:ascii="Times New Roman" w:eastAsia="楷体_GB2312" w:hAnsi="Times New Roman" w:cs="Times New Roman"/>
        </w:rPr>
        <w:t>Ca</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转入细胞内，从而促进转运蛋白</w:t>
      </w:r>
      <w:r w:rsidRPr="00E92A66">
        <w:rPr>
          <w:rFonts w:ascii="Times New Roman" w:eastAsia="楷体_GB2312" w:hAnsi="Times New Roman" w:cs="Times New Roman"/>
        </w:rPr>
        <w:t>C</w:t>
      </w:r>
      <w:r w:rsidRPr="00E92A66">
        <w:rPr>
          <w:rFonts w:ascii="Times New Roman" w:eastAsia="楷体_GB2312" w:hAnsi="Times New Roman" w:cs="Times New Roman"/>
        </w:rPr>
        <w:t>将</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排到胞外，降低细胞内</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浓度，故耐盐植物抗盐胁迫过程同时受</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和</w:t>
      </w:r>
      <w:r w:rsidRPr="00E92A66">
        <w:rPr>
          <w:rFonts w:ascii="Times New Roman" w:eastAsia="楷体_GB2312" w:hAnsi="Times New Roman" w:cs="Times New Roman"/>
        </w:rPr>
        <w:t>Ca</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的调节，但作用机理不一致，</w:t>
      </w:r>
      <w:r w:rsidRPr="00E92A66">
        <w:rPr>
          <w:rFonts w:ascii="Times New Roman" w:eastAsia="楷体_GB2312" w:hAnsi="Times New Roman" w:cs="Times New Roman"/>
        </w:rPr>
        <w:t>C</w:t>
      </w:r>
      <w:r w:rsidRPr="00E92A66">
        <w:rPr>
          <w:rFonts w:ascii="Times New Roman" w:eastAsia="楷体_GB2312" w:hAnsi="Times New Roman" w:cs="Times New Roman"/>
        </w:rPr>
        <w:t>错误；使用呼吸酶抑制剂处理细胞，</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运出细胞的量减少，细胞内、外</w:t>
      </w:r>
      <w:r w:rsidRPr="00E92A66">
        <w:rPr>
          <w:rFonts w:ascii="Times New Roman" w:eastAsia="楷体_GB2312" w:hAnsi="Times New Roman" w:cs="Times New Roman"/>
        </w:rPr>
        <w:t>H</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浓度差降低，其为</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运出细胞提供的电化学势能减少，</w:t>
      </w:r>
      <w:r w:rsidRPr="00E92A66">
        <w:rPr>
          <w:rFonts w:ascii="Times New Roman" w:eastAsia="楷体_GB2312" w:hAnsi="Times New Roman" w:cs="Times New Roman"/>
        </w:rPr>
        <w:t>Na</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的排出量会明显减少，</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二、非选择题</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14</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16</w:t>
      </w:r>
      <w:r w:rsidRPr="00E92A66">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2021·</w:t>
      </w:r>
      <w:r w:rsidRPr="00E92A66">
        <w:rPr>
          <w:rFonts w:ascii="Times New Roman" w:eastAsia="楷体_GB2312" w:hAnsi="Times New Roman" w:cs="Times New Roman"/>
        </w:rPr>
        <w:t>广东，</w:t>
      </w:r>
      <w:r w:rsidRPr="00E92A66">
        <w:rPr>
          <w:rFonts w:ascii="Times New Roman" w:eastAsia="楷体_GB2312" w:hAnsi="Times New Roman" w:cs="Times New Roman"/>
        </w:rPr>
        <w:t>19</w:t>
      </w:r>
      <w:r>
        <w:rPr>
          <w:rFonts w:ascii="Times New Roman" w:eastAsia="楷体_GB2312" w:hAnsi="Times New Roman" w:cs="Times New Roman"/>
        </w:rPr>
        <w:t>)</w:t>
      </w:r>
      <w:r w:rsidRPr="00E92A66">
        <w:rPr>
          <w:rFonts w:ascii="Times New Roman" w:hAnsi="Times New Roman" w:cs="Times New Roman"/>
        </w:rPr>
        <w:t>人体缺乏尿酸氧化酶</w:t>
      </w:r>
      <w:r>
        <w:rPr>
          <w:rFonts w:ascii="Times New Roman" w:hAnsi="Times New Roman" w:cs="Times New Roman"/>
        </w:rPr>
        <w:t>，</w:t>
      </w:r>
      <w:r w:rsidRPr="00E92A66">
        <w:rPr>
          <w:rFonts w:ascii="Times New Roman" w:hAnsi="Times New Roman" w:cs="Times New Roman"/>
        </w:rPr>
        <w:t>导致体内嘌呤分解代谢的终产物是尿酸</w:t>
      </w:r>
      <w:r>
        <w:rPr>
          <w:rFonts w:ascii="Times New Roman" w:hAnsi="Times New Roman" w:cs="Times New Roman"/>
        </w:rPr>
        <w:t>(</w:t>
      </w:r>
      <w:r w:rsidRPr="00E92A66">
        <w:rPr>
          <w:rFonts w:ascii="Times New Roman" w:hAnsi="Times New Roman" w:cs="Times New Roman"/>
        </w:rPr>
        <w:t>存在形式为尿酸盐</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尿酸盐经肾小球滤过后</w:t>
      </w:r>
      <w:r>
        <w:rPr>
          <w:rFonts w:ascii="Times New Roman" w:hAnsi="Times New Roman" w:cs="Times New Roman"/>
        </w:rPr>
        <w:t>，</w:t>
      </w:r>
      <w:r w:rsidRPr="00E92A66">
        <w:rPr>
          <w:rFonts w:ascii="Times New Roman" w:hAnsi="Times New Roman" w:cs="Times New Roman"/>
        </w:rPr>
        <w:t>部分被肾小管细胞膜上具有尿酸盐转运功能的蛋白</w:t>
      </w:r>
      <w:r w:rsidRPr="00E92A66">
        <w:rPr>
          <w:rFonts w:ascii="Times New Roman" w:hAnsi="Times New Roman" w:cs="Times New Roman"/>
        </w:rPr>
        <w:t>URAT1</w:t>
      </w:r>
      <w:r w:rsidRPr="00E92A66">
        <w:rPr>
          <w:rFonts w:ascii="Times New Roman" w:hAnsi="Times New Roman" w:cs="Times New Roman"/>
        </w:rPr>
        <w:t>和</w:t>
      </w:r>
      <w:r w:rsidRPr="00E92A66">
        <w:rPr>
          <w:rFonts w:ascii="Times New Roman" w:hAnsi="Times New Roman" w:cs="Times New Roman"/>
        </w:rPr>
        <w:t>GLUT9</w:t>
      </w:r>
      <w:r w:rsidRPr="00E92A66">
        <w:rPr>
          <w:rFonts w:ascii="Times New Roman" w:hAnsi="Times New Roman" w:cs="Times New Roman"/>
        </w:rPr>
        <w:t>重吸收</w:t>
      </w:r>
      <w:r>
        <w:rPr>
          <w:rFonts w:ascii="Times New Roman" w:hAnsi="Times New Roman" w:cs="Times New Roman"/>
        </w:rPr>
        <w:t>，</w:t>
      </w:r>
      <w:r w:rsidRPr="00E92A66">
        <w:rPr>
          <w:rFonts w:ascii="Times New Roman" w:hAnsi="Times New Roman" w:cs="Times New Roman"/>
        </w:rPr>
        <w:t>最终回到血液</w:t>
      </w:r>
      <w:r>
        <w:rPr>
          <w:rFonts w:ascii="Times New Roman" w:hAnsi="Times New Roman" w:cs="Times New Roman"/>
        </w:rPr>
        <w:t>。</w:t>
      </w:r>
      <w:r w:rsidRPr="00E92A66">
        <w:rPr>
          <w:rFonts w:ascii="Times New Roman" w:hAnsi="Times New Roman" w:cs="Times New Roman"/>
        </w:rPr>
        <w:t>尿酸盐重吸收过量会导致高尿酸血症或痛风</w:t>
      </w:r>
      <w:r>
        <w:rPr>
          <w:rFonts w:ascii="Times New Roman" w:hAnsi="Times New Roman" w:cs="Times New Roman"/>
        </w:rPr>
        <w:t>。</w:t>
      </w:r>
      <w:r w:rsidRPr="00E92A66">
        <w:rPr>
          <w:rFonts w:ascii="Times New Roman" w:hAnsi="Times New Roman" w:cs="Times New Roman"/>
        </w:rPr>
        <w:t>目前</w:t>
      </w:r>
      <w:r>
        <w:rPr>
          <w:rFonts w:ascii="Times New Roman" w:hAnsi="Times New Roman" w:cs="Times New Roman"/>
        </w:rPr>
        <w:t>，</w:t>
      </w:r>
      <w:r w:rsidRPr="00E92A66">
        <w:rPr>
          <w:rFonts w:ascii="Times New Roman" w:hAnsi="Times New Roman" w:cs="Times New Roman"/>
        </w:rPr>
        <w:t>E</w:t>
      </w:r>
      <w:r w:rsidRPr="00E92A66">
        <w:rPr>
          <w:rFonts w:ascii="Times New Roman" w:hAnsi="Times New Roman" w:cs="Times New Roman"/>
        </w:rPr>
        <w:t>是针对上述蛋白治疗高尿酸血症或痛风的常用临床药物</w:t>
      </w:r>
      <w:r>
        <w:rPr>
          <w:rFonts w:ascii="Times New Roman" w:hAnsi="Times New Roman" w:cs="Times New Roman"/>
        </w:rPr>
        <w:t>。</w:t>
      </w:r>
      <w:r w:rsidRPr="00E92A66">
        <w:rPr>
          <w:rFonts w:ascii="Times New Roman" w:hAnsi="Times New Roman" w:cs="Times New Roman"/>
        </w:rPr>
        <w:t>为研发新的药物</w:t>
      </w:r>
      <w:r>
        <w:rPr>
          <w:rFonts w:ascii="Times New Roman" w:hAnsi="Times New Roman" w:cs="Times New Roman"/>
        </w:rPr>
        <w:t>，</w:t>
      </w:r>
      <w:r w:rsidRPr="00E92A66">
        <w:rPr>
          <w:rFonts w:ascii="Times New Roman" w:hAnsi="Times New Roman" w:cs="Times New Roman"/>
        </w:rPr>
        <w:t>研究人员对天然化合物</w:t>
      </w:r>
      <w:r w:rsidRPr="00E92A66">
        <w:rPr>
          <w:rFonts w:ascii="Times New Roman" w:hAnsi="Times New Roman" w:cs="Times New Roman"/>
        </w:rPr>
        <w:t>F</w:t>
      </w:r>
      <w:r w:rsidRPr="00E92A66">
        <w:rPr>
          <w:rFonts w:ascii="Times New Roman" w:hAnsi="Times New Roman" w:cs="Times New Roman"/>
        </w:rPr>
        <w:t>的降尿酸作用进行了研究</w:t>
      </w:r>
      <w:r>
        <w:rPr>
          <w:rFonts w:ascii="Times New Roman" w:hAnsi="Times New Roman" w:cs="Times New Roman"/>
        </w:rPr>
        <w:t>。</w:t>
      </w:r>
      <w:r w:rsidRPr="00E92A66">
        <w:rPr>
          <w:rFonts w:ascii="Times New Roman" w:hAnsi="Times New Roman" w:cs="Times New Roman"/>
        </w:rPr>
        <w:t>给正常实验大鼠</w:t>
      </w:r>
      <w:r>
        <w:rPr>
          <w:rFonts w:ascii="Times New Roman" w:hAnsi="Times New Roman" w:cs="Times New Roman"/>
        </w:rPr>
        <w:t>(</w:t>
      </w:r>
      <w:r w:rsidRPr="00E92A66">
        <w:rPr>
          <w:rFonts w:ascii="Times New Roman" w:hAnsi="Times New Roman" w:cs="Times New Roman"/>
        </w:rPr>
        <w:t>有尿酸氧化酶</w:t>
      </w:r>
      <w:r>
        <w:rPr>
          <w:rFonts w:ascii="Times New Roman" w:hAnsi="Times New Roman" w:cs="Times New Roman"/>
        </w:rPr>
        <w:t>)</w:t>
      </w:r>
      <w:r w:rsidRPr="00E92A66">
        <w:rPr>
          <w:rFonts w:ascii="Times New Roman" w:hAnsi="Times New Roman" w:cs="Times New Roman"/>
        </w:rPr>
        <w:t>灌服尿酸氧化酶抑制剂</w:t>
      </w:r>
      <w:r>
        <w:rPr>
          <w:rFonts w:ascii="Times New Roman" w:hAnsi="Times New Roman" w:cs="Times New Roman"/>
        </w:rPr>
        <w:t>，</w:t>
      </w:r>
      <w:r w:rsidRPr="00E92A66">
        <w:rPr>
          <w:rFonts w:ascii="Times New Roman" w:hAnsi="Times New Roman" w:cs="Times New Roman"/>
        </w:rPr>
        <w:t>获得了若干只高尿酸血症大鼠</w:t>
      </w:r>
      <w:r>
        <w:rPr>
          <w:rFonts w:ascii="Times New Roman" w:hAnsi="Times New Roman" w:cs="Times New Roman"/>
        </w:rPr>
        <w:t>，</w:t>
      </w:r>
      <w:r w:rsidRPr="00E92A66">
        <w:rPr>
          <w:rFonts w:ascii="Times New Roman" w:hAnsi="Times New Roman" w:cs="Times New Roman"/>
        </w:rPr>
        <w:t>并将其随机分成数量相等的两组</w:t>
      </w:r>
      <w:r>
        <w:rPr>
          <w:rFonts w:ascii="Times New Roman" w:hAnsi="Times New Roman" w:cs="Times New Roman"/>
        </w:rPr>
        <w:t>，</w:t>
      </w:r>
      <w:r w:rsidRPr="00E92A66">
        <w:rPr>
          <w:rFonts w:ascii="Times New Roman" w:hAnsi="Times New Roman" w:cs="Times New Roman"/>
        </w:rPr>
        <w:t>一组设为模型组</w:t>
      </w:r>
      <w:r>
        <w:rPr>
          <w:rFonts w:ascii="Times New Roman" w:hAnsi="Times New Roman" w:cs="Times New Roman"/>
        </w:rPr>
        <w:t>，</w:t>
      </w:r>
      <w:r w:rsidRPr="00E92A66">
        <w:rPr>
          <w:rFonts w:ascii="Times New Roman" w:hAnsi="Times New Roman" w:cs="Times New Roman"/>
        </w:rPr>
        <w:t>另一组灌服</w:t>
      </w:r>
      <w:r w:rsidRPr="00E92A66">
        <w:rPr>
          <w:rFonts w:ascii="Times New Roman" w:hAnsi="Times New Roman" w:cs="Times New Roman"/>
        </w:rPr>
        <w:t>F</w:t>
      </w:r>
      <w:r w:rsidRPr="00E92A66">
        <w:rPr>
          <w:rFonts w:ascii="Times New Roman" w:hAnsi="Times New Roman" w:cs="Times New Roman"/>
        </w:rPr>
        <w:t>设为治疗组</w:t>
      </w:r>
      <w:r>
        <w:rPr>
          <w:rFonts w:ascii="Times New Roman" w:hAnsi="Times New Roman" w:cs="Times New Roman"/>
        </w:rPr>
        <w:t>，</w:t>
      </w:r>
      <w:r w:rsidRPr="00E92A66">
        <w:rPr>
          <w:rFonts w:ascii="Times New Roman" w:hAnsi="Times New Roman" w:cs="Times New Roman"/>
        </w:rPr>
        <w:t>一段时间后检测相关指标</w:t>
      </w:r>
      <w:r>
        <w:rPr>
          <w:rFonts w:ascii="Times New Roman" w:hAnsi="Times New Roman" w:cs="Times New Roman"/>
        </w:rPr>
        <w:t>，</w:t>
      </w:r>
      <w:r w:rsidRPr="00E92A66">
        <w:rPr>
          <w:rFonts w:ascii="Times New Roman" w:hAnsi="Times New Roman" w:cs="Times New Roman"/>
        </w:rPr>
        <w:t>结果见图</w:t>
      </w:r>
      <w:r w:rsidRPr="00E92A66">
        <w:rPr>
          <w:rFonts w:ascii="Times New Roman" w:hAnsi="Times New Roman" w:cs="Times New Roman"/>
        </w:rPr>
        <w:t>1</w:t>
      </w:r>
      <w:r>
        <w:rPr>
          <w:rFonts w:ascii="Times New Roman" w:hAnsi="Times New Roman" w:cs="Times New Roman"/>
        </w:rPr>
        <w:t>。</w:t>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word\\D17.TIF"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word\\D17.TIF"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51" type="#_x0000_t75" style="width:226.6pt;height:123.7pt">
            <v:imagedata r:id="rId61" r:href="rId62"/>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C36AC">
        <w:rPr>
          <w:rFonts w:ascii="Times New Roman" w:hAnsi="Times New Roman" w:cs="Times New Roman"/>
        </w:rPr>
        <w:fldChar w:fldCharType="begin"/>
      </w:r>
      <w:r w:rsidR="006C36AC">
        <w:rPr>
          <w:rFonts w:ascii="Times New Roman" w:hAnsi="Times New Roman" w:cs="Times New Roman"/>
        </w:rPr>
        <w:instrText xml:space="preserve"> </w:instrText>
      </w:r>
      <w:r w:rsidR="006C36AC">
        <w:rPr>
          <w:rFonts w:ascii="Times New Roman" w:hAnsi="Times New Roman" w:cs="Times New Roman" w:hint="eastAsia"/>
        </w:rPr>
        <w:instrText>INCLUDEPICTURE  "E:\\2026\\</w:instrText>
      </w:r>
      <w:r w:rsidR="006C36AC">
        <w:rPr>
          <w:rFonts w:ascii="Times New Roman" w:hAnsi="Times New Roman" w:cs="Times New Roman" w:hint="eastAsia"/>
        </w:rPr>
        <w:instrText>上目录</w:instrText>
      </w:r>
      <w:r w:rsidR="006C36AC">
        <w:rPr>
          <w:rFonts w:ascii="Times New Roman" w:hAnsi="Times New Roman" w:cs="Times New Roman" w:hint="eastAsia"/>
        </w:rPr>
        <w:instrText>\\2026</w:instrText>
      </w:r>
      <w:r w:rsidR="006C36AC">
        <w:rPr>
          <w:rFonts w:ascii="Times New Roman" w:hAnsi="Times New Roman" w:cs="Times New Roman" w:hint="eastAsia"/>
        </w:rPr>
        <w:instrText>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步步高</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大一轮</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生物学</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人教版</w:instrText>
      </w:r>
      <w:r w:rsidR="006C36AC">
        <w:rPr>
          <w:rFonts w:ascii="Times New Roman" w:hAnsi="Times New Roman" w:cs="Times New Roman" w:hint="eastAsia"/>
        </w:rPr>
        <w:instrText xml:space="preserve"> </w:instrText>
      </w:r>
      <w:r w:rsidR="006C36AC">
        <w:rPr>
          <w:rFonts w:ascii="Times New Roman" w:hAnsi="Times New Roman" w:cs="Times New Roman" w:hint="eastAsia"/>
        </w:rPr>
        <w:instrText>广东专用</w:instrText>
      </w:r>
      <w:r w:rsidR="006C36AC">
        <w:rPr>
          <w:rFonts w:ascii="Times New Roman" w:hAnsi="Times New Roman" w:cs="Times New Roman" w:hint="eastAsia"/>
        </w:rPr>
        <w:instrText>\\</w:instrText>
      </w:r>
      <w:r w:rsidR="006C36AC">
        <w:rPr>
          <w:rFonts w:ascii="Times New Roman" w:hAnsi="Times New Roman" w:cs="Times New Roman" w:hint="eastAsia"/>
        </w:rPr>
        <w:instrText>教师用书</w:instrText>
      </w:r>
      <w:r w:rsidR="006C36AC">
        <w:rPr>
          <w:rFonts w:ascii="Times New Roman" w:hAnsi="Times New Roman" w:cs="Times New Roman" w:hint="eastAsia"/>
        </w:rPr>
        <w:instrText>Word</w:instrText>
      </w:r>
      <w:r w:rsidR="006C36AC">
        <w:rPr>
          <w:rFonts w:ascii="Times New Roman" w:hAnsi="Times New Roman" w:cs="Times New Roman" w:hint="eastAsia"/>
        </w:rPr>
        <w:instrText>版文档</w:instrText>
      </w:r>
      <w:r w:rsidR="006C36AC">
        <w:rPr>
          <w:rFonts w:ascii="Times New Roman" w:hAnsi="Times New Roman" w:cs="Times New Roman" w:hint="eastAsia"/>
        </w:rPr>
        <w:instrText>\\</w:instrText>
      </w:r>
      <w:r w:rsidR="006C36AC">
        <w:rPr>
          <w:rFonts w:ascii="Times New Roman" w:hAnsi="Times New Roman" w:cs="Times New Roman" w:hint="eastAsia"/>
        </w:rPr>
        <w:instrText>活页</w:instrText>
      </w:r>
      <w:r w:rsidR="006C36AC">
        <w:rPr>
          <w:rFonts w:ascii="Times New Roman" w:hAnsi="Times New Roman" w:cs="Times New Roman" w:hint="eastAsia"/>
        </w:rPr>
        <w:instrText>word\\D18.TIF" \* MERGEFORMATINET</w:instrText>
      </w:r>
      <w:r w:rsidR="006C36AC">
        <w:rPr>
          <w:rFonts w:ascii="Times New Roman" w:hAnsi="Times New Roman" w:cs="Times New Roman"/>
        </w:rPr>
        <w:instrText xml:space="preserve"> </w:instrText>
      </w:r>
      <w:r w:rsidR="006C36AC">
        <w:rPr>
          <w:rFonts w:ascii="Times New Roman" w:hAnsi="Times New Roman" w:cs="Times New Roman"/>
        </w:rPr>
        <w:fldChar w:fldCharType="separate"/>
      </w:r>
      <w:r w:rsidR="004D02F6">
        <w:rPr>
          <w:rFonts w:ascii="Times New Roman" w:hAnsi="Times New Roman" w:cs="Times New Roman"/>
        </w:rPr>
        <w:fldChar w:fldCharType="begin"/>
      </w:r>
      <w:r w:rsidR="004D02F6">
        <w:rPr>
          <w:rFonts w:ascii="Times New Roman" w:hAnsi="Times New Roman" w:cs="Times New Roman"/>
        </w:rPr>
        <w:instrText xml:space="preserve"> </w:instrText>
      </w:r>
      <w:r w:rsidR="004D02F6">
        <w:rPr>
          <w:rFonts w:ascii="Times New Roman" w:hAnsi="Times New Roman" w:cs="Times New Roman" w:hint="eastAsia"/>
        </w:rPr>
        <w:instrText>INCLUDEPICTURE  "E:\\2026\\</w:instrText>
      </w:r>
      <w:r w:rsidR="004D02F6">
        <w:rPr>
          <w:rFonts w:ascii="Times New Roman" w:hAnsi="Times New Roman" w:cs="Times New Roman" w:hint="eastAsia"/>
        </w:rPr>
        <w:instrText>上目录</w:instrText>
      </w:r>
      <w:r w:rsidR="004D02F6">
        <w:rPr>
          <w:rFonts w:ascii="Times New Roman" w:hAnsi="Times New Roman" w:cs="Times New Roman" w:hint="eastAsia"/>
        </w:rPr>
        <w:instrText>\\2026</w:instrText>
      </w:r>
      <w:r w:rsidR="004D02F6">
        <w:rPr>
          <w:rFonts w:ascii="Times New Roman" w:hAnsi="Times New Roman" w:cs="Times New Roman" w:hint="eastAsia"/>
        </w:rPr>
        <w:instrText>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步步高</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大一轮</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生物学</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人教版</w:instrText>
      </w:r>
      <w:r w:rsidR="004D02F6">
        <w:rPr>
          <w:rFonts w:ascii="Times New Roman" w:hAnsi="Times New Roman" w:cs="Times New Roman" w:hint="eastAsia"/>
        </w:rPr>
        <w:instrText xml:space="preserve"> </w:instrText>
      </w:r>
      <w:r w:rsidR="004D02F6">
        <w:rPr>
          <w:rFonts w:ascii="Times New Roman" w:hAnsi="Times New Roman" w:cs="Times New Roman" w:hint="eastAsia"/>
        </w:rPr>
        <w:instrText>广东专用</w:instrText>
      </w:r>
      <w:r w:rsidR="004D02F6">
        <w:rPr>
          <w:rFonts w:ascii="Times New Roman" w:hAnsi="Times New Roman" w:cs="Times New Roman" w:hint="eastAsia"/>
        </w:rPr>
        <w:instrText>\\</w:instrText>
      </w:r>
      <w:r w:rsidR="004D02F6">
        <w:rPr>
          <w:rFonts w:ascii="Times New Roman" w:hAnsi="Times New Roman" w:cs="Times New Roman" w:hint="eastAsia"/>
        </w:rPr>
        <w:instrText>教师用书</w:instrText>
      </w:r>
      <w:r w:rsidR="004D02F6">
        <w:rPr>
          <w:rFonts w:ascii="Times New Roman" w:hAnsi="Times New Roman" w:cs="Times New Roman" w:hint="eastAsia"/>
        </w:rPr>
        <w:instrText>Word</w:instrText>
      </w:r>
      <w:r w:rsidR="004D02F6">
        <w:rPr>
          <w:rFonts w:ascii="Times New Roman" w:hAnsi="Times New Roman" w:cs="Times New Roman" w:hint="eastAsia"/>
        </w:rPr>
        <w:instrText>版文档</w:instrText>
      </w:r>
      <w:r w:rsidR="004D02F6">
        <w:rPr>
          <w:rFonts w:ascii="Times New Roman" w:hAnsi="Times New Roman" w:cs="Times New Roman" w:hint="eastAsia"/>
        </w:rPr>
        <w:instrText>\\</w:instrText>
      </w:r>
      <w:r w:rsidR="004D02F6">
        <w:rPr>
          <w:rFonts w:ascii="Times New Roman" w:hAnsi="Times New Roman" w:cs="Times New Roman" w:hint="eastAsia"/>
        </w:rPr>
        <w:instrText>活页</w:instrText>
      </w:r>
      <w:r w:rsidR="004D02F6">
        <w:rPr>
          <w:rFonts w:ascii="Times New Roman" w:hAnsi="Times New Roman" w:cs="Times New Roman" w:hint="eastAsia"/>
        </w:rPr>
        <w:instrText>word\\D18.TIF" \* MERGEFORMATINET</w:instrText>
      </w:r>
      <w:r w:rsidR="004D02F6">
        <w:rPr>
          <w:rFonts w:ascii="Times New Roman" w:hAnsi="Times New Roman" w:cs="Times New Roman"/>
        </w:rPr>
        <w:instrText xml:space="preserve"> </w:instrText>
      </w:r>
      <w:r w:rsidR="004D02F6">
        <w:rPr>
          <w:rFonts w:ascii="Times New Roman" w:hAnsi="Times New Roman" w:cs="Times New Roman"/>
        </w:rPr>
        <w:fldChar w:fldCharType="separate"/>
      </w:r>
      <w:r w:rsidR="00FF589F">
        <w:rPr>
          <w:rFonts w:ascii="Times New Roman" w:hAnsi="Times New Roman" w:cs="Times New Roman"/>
        </w:rPr>
        <w:pict>
          <v:shape id="_x0000_i1052" type="#_x0000_t75" style="width:226.6pt;height:180.65pt">
            <v:imagedata r:id="rId63" r:href="rId64"/>
          </v:shape>
        </w:pict>
      </w:r>
      <w:r w:rsidR="004D02F6">
        <w:rPr>
          <w:rFonts w:ascii="Times New Roman" w:hAnsi="Times New Roman" w:cs="Times New Roman"/>
        </w:rPr>
        <w:fldChar w:fldCharType="end"/>
      </w:r>
      <w:r w:rsidR="006C36A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回答下列问题</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与分泌蛋白相似</w:t>
      </w:r>
      <w:r>
        <w:rPr>
          <w:rFonts w:ascii="Times New Roman" w:hAnsi="Times New Roman" w:cs="Times New Roman"/>
        </w:rPr>
        <w:t>，</w:t>
      </w:r>
      <w:r w:rsidRPr="00E92A66">
        <w:rPr>
          <w:rFonts w:ascii="Times New Roman" w:hAnsi="Times New Roman" w:cs="Times New Roman"/>
        </w:rPr>
        <w:t>URAT1</w:t>
      </w:r>
      <w:r w:rsidRPr="00E92A66">
        <w:rPr>
          <w:rFonts w:ascii="Times New Roman" w:hAnsi="Times New Roman" w:cs="Times New Roman"/>
        </w:rPr>
        <w:t>和</w:t>
      </w:r>
      <w:r w:rsidRPr="00E92A66">
        <w:rPr>
          <w:rFonts w:ascii="Times New Roman" w:hAnsi="Times New Roman" w:cs="Times New Roman"/>
        </w:rPr>
        <w:t>GLUT9</w:t>
      </w:r>
      <w:r w:rsidRPr="00E92A66">
        <w:rPr>
          <w:rFonts w:ascii="Times New Roman" w:hAnsi="Times New Roman" w:cs="Times New Roman"/>
        </w:rPr>
        <w:t>在细胞内的合成</w:t>
      </w:r>
      <w:r>
        <w:rPr>
          <w:rFonts w:ascii="Times New Roman" w:hAnsi="Times New Roman" w:cs="Times New Roman"/>
        </w:rPr>
        <w:t>、</w:t>
      </w:r>
      <w:r w:rsidRPr="00E92A66">
        <w:rPr>
          <w:rFonts w:ascii="Times New Roman" w:hAnsi="Times New Roman" w:cs="Times New Roman"/>
        </w:rPr>
        <w:t>加工和转运过程需要</w:t>
      </w:r>
      <w:r w:rsidRPr="00E92A66">
        <w:rPr>
          <w:rFonts w:ascii="Times New Roman" w:hAnsi="Times New Roman" w:cs="Times New Roman"/>
        </w:rPr>
        <w:t>__________________</w:t>
      </w:r>
      <w:r w:rsidRPr="00E92A66">
        <w:rPr>
          <w:rFonts w:ascii="Times New Roman" w:hAnsi="Times New Roman" w:cs="Times New Roman"/>
        </w:rPr>
        <w:t>及线粒体等细胞器</w:t>
      </w:r>
      <w:r>
        <w:rPr>
          <w:rFonts w:ascii="Times New Roman" w:hAnsi="Times New Roman" w:cs="Times New Roman"/>
        </w:rPr>
        <w:t>(</w:t>
      </w:r>
      <w:r w:rsidRPr="00E92A66">
        <w:rPr>
          <w:rFonts w:ascii="Times New Roman" w:hAnsi="Times New Roman" w:cs="Times New Roman"/>
        </w:rPr>
        <w:t>答出两种即可</w:t>
      </w:r>
      <w:r>
        <w:rPr>
          <w:rFonts w:ascii="Times New Roman" w:hAnsi="Times New Roman" w:cs="Times New Roman"/>
        </w:rPr>
        <w:t>)</w:t>
      </w:r>
      <w:r w:rsidRPr="00E92A66">
        <w:rPr>
          <w:rFonts w:ascii="Times New Roman" w:hAnsi="Times New Roman" w:cs="Times New Roman"/>
        </w:rPr>
        <w:t>共同参与</w:t>
      </w:r>
      <w:r>
        <w:rPr>
          <w:rFonts w:ascii="Times New Roman" w:hAnsi="Times New Roman" w:cs="Times New Roman"/>
        </w:rPr>
        <w:t>。</w:t>
      </w:r>
      <w:r w:rsidRPr="00E92A66">
        <w:rPr>
          <w:rFonts w:ascii="Times New Roman" w:hAnsi="Times New Roman" w:cs="Times New Roman"/>
        </w:rPr>
        <w:t>肾小管细胞通过上述蛋白重吸收尿酸盐</w:t>
      </w:r>
      <w:r>
        <w:rPr>
          <w:rFonts w:ascii="Times New Roman" w:hAnsi="Times New Roman" w:cs="Times New Roman"/>
        </w:rPr>
        <w:t>，</w:t>
      </w:r>
      <w:r w:rsidRPr="00E92A66">
        <w:rPr>
          <w:rFonts w:ascii="Times New Roman" w:hAnsi="Times New Roman" w:cs="Times New Roman"/>
        </w:rPr>
        <w:t>体现了细胞膜具有</w:t>
      </w:r>
      <w:r w:rsidRPr="00E92A66">
        <w:rPr>
          <w:rFonts w:ascii="Times New Roman" w:hAnsi="Times New Roman" w:cs="Times New Roman"/>
        </w:rPr>
        <w:t>________________</w:t>
      </w:r>
      <w:r w:rsidRPr="00E92A66">
        <w:rPr>
          <w:rFonts w:ascii="Times New Roman" w:hAnsi="Times New Roman" w:cs="Times New Roman"/>
        </w:rPr>
        <w:t>的功能特性</w:t>
      </w:r>
      <w:r>
        <w:rPr>
          <w:rFonts w:ascii="Times New Roman" w:hAnsi="Times New Roman" w:cs="Times New Roman"/>
        </w:rPr>
        <w:t>。</w:t>
      </w:r>
      <w:r w:rsidRPr="00E92A66">
        <w:rPr>
          <w:rFonts w:ascii="Times New Roman" w:hAnsi="Times New Roman" w:cs="Times New Roman"/>
        </w:rPr>
        <w:t>原尿中还有许多物质也需借助载体蛋白通过肾小管的细胞膜</w:t>
      </w:r>
      <w:r>
        <w:rPr>
          <w:rFonts w:ascii="Times New Roman" w:hAnsi="Times New Roman" w:cs="Times New Roman"/>
        </w:rPr>
        <w:t>，</w:t>
      </w:r>
      <w:r w:rsidRPr="00E92A66">
        <w:rPr>
          <w:rFonts w:ascii="Times New Roman" w:hAnsi="Times New Roman" w:cs="Times New Roman"/>
        </w:rPr>
        <w:t>这类跨膜运输的具体方式有</w:t>
      </w:r>
      <w:r w:rsidRPr="00E92A66">
        <w:rPr>
          <w:rFonts w:ascii="Times New Roman" w:hAnsi="Times New Roman" w:cs="Times New Roman"/>
        </w:rPr>
        <w:t>________________________</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URAT1</w:t>
      </w:r>
      <w:r w:rsidRPr="00E92A66">
        <w:rPr>
          <w:rFonts w:ascii="Times New Roman" w:hAnsi="Times New Roman" w:cs="Times New Roman"/>
        </w:rPr>
        <w:t>分布于肾小管细胞刷状缘</w:t>
      </w:r>
      <w:r>
        <w:rPr>
          <w:rFonts w:ascii="Times New Roman" w:hAnsi="Times New Roman" w:cs="Times New Roman"/>
        </w:rPr>
        <w:t>(</w:t>
      </w:r>
      <w:r w:rsidRPr="00E92A66">
        <w:rPr>
          <w:rFonts w:ascii="Times New Roman" w:hAnsi="Times New Roman" w:cs="Times New Roman"/>
        </w:rPr>
        <w:t>如图</w:t>
      </w:r>
      <w:r w:rsidRPr="00E92A66">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该结构有利于尿酸盐的重吸收</w:t>
      </w:r>
      <w:r>
        <w:rPr>
          <w:rFonts w:ascii="Times New Roman" w:hAnsi="Times New Roman" w:cs="Times New Roman"/>
        </w:rPr>
        <w:t>，</w:t>
      </w:r>
      <w:r w:rsidRPr="00E92A66">
        <w:rPr>
          <w:rFonts w:ascii="Times New Roman" w:hAnsi="Times New Roman" w:cs="Times New Roman"/>
        </w:rPr>
        <w:t>原因是</w:t>
      </w:r>
      <w:r w:rsidRPr="00E92A66">
        <w:rPr>
          <w:rFonts w:ascii="Times New Roman" w:hAnsi="Times New Roman" w:cs="Times New Roman"/>
        </w:rPr>
        <w:t>________________________________________________________________________</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与空白对照组</w:t>
      </w:r>
      <w:r>
        <w:rPr>
          <w:rFonts w:ascii="Times New Roman" w:hAnsi="Times New Roman" w:cs="Times New Roman"/>
        </w:rPr>
        <w:t>(</w:t>
      </w:r>
      <w:r w:rsidRPr="00E92A66">
        <w:rPr>
          <w:rFonts w:ascii="Times New Roman" w:hAnsi="Times New Roman" w:cs="Times New Roman"/>
        </w:rPr>
        <w:t>灌服生理盐水的正常实验大鼠</w:t>
      </w:r>
      <w:r>
        <w:rPr>
          <w:rFonts w:ascii="Times New Roman" w:hAnsi="Times New Roman" w:cs="Times New Roman"/>
        </w:rPr>
        <w:t>)</w:t>
      </w:r>
      <w:r w:rsidRPr="00E92A66">
        <w:rPr>
          <w:rFonts w:ascii="Times New Roman" w:hAnsi="Times New Roman" w:cs="Times New Roman"/>
        </w:rPr>
        <w:t>相比</w:t>
      </w:r>
      <w:r>
        <w:rPr>
          <w:rFonts w:ascii="Times New Roman" w:hAnsi="Times New Roman" w:cs="Times New Roman"/>
        </w:rPr>
        <w:t>，</w:t>
      </w:r>
      <w:r w:rsidRPr="00E92A66">
        <w:rPr>
          <w:rFonts w:ascii="Times New Roman" w:hAnsi="Times New Roman" w:cs="Times New Roman"/>
        </w:rPr>
        <w:t>模型组的自变量是</w:t>
      </w:r>
      <w:r w:rsidRPr="00E92A66">
        <w:rPr>
          <w:rFonts w:ascii="Times New Roman" w:hAnsi="Times New Roman" w:cs="Times New Roman"/>
        </w:rPr>
        <w:t>______________________</w:t>
      </w:r>
      <w:r>
        <w:rPr>
          <w:rFonts w:ascii="Times New Roman" w:hAnsi="Times New Roman" w:cs="Times New Roman"/>
        </w:rPr>
        <w:t>，</w:t>
      </w:r>
      <w:r w:rsidRPr="00E92A66">
        <w:rPr>
          <w:rFonts w:ascii="Times New Roman" w:hAnsi="Times New Roman" w:cs="Times New Roman"/>
        </w:rPr>
        <w:t>与其他两组比较</w:t>
      </w:r>
      <w:r>
        <w:rPr>
          <w:rFonts w:ascii="Times New Roman" w:hAnsi="Times New Roman" w:cs="Times New Roman"/>
        </w:rPr>
        <w:t>，</w:t>
      </w:r>
      <w:r w:rsidRPr="00E92A66">
        <w:rPr>
          <w:rFonts w:ascii="Times New Roman" w:hAnsi="Times New Roman" w:cs="Times New Roman"/>
        </w:rPr>
        <w:t>设置模型组的目的是</w:t>
      </w:r>
      <w:r>
        <w:rPr>
          <w:rFonts w:ascii="Times New Roman" w:hAnsi="Times New Roman" w:cs="Times New Roman"/>
        </w:rPr>
        <w:t>_______________</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4</w:t>
      </w:r>
      <w:r>
        <w:rPr>
          <w:rFonts w:ascii="Times New Roman" w:hAnsi="Times New Roman" w:cs="Times New Roman"/>
        </w:rPr>
        <w:t>)</w:t>
      </w:r>
      <w:r w:rsidRPr="00E92A66">
        <w:rPr>
          <w:rFonts w:ascii="Times New Roman" w:hAnsi="Times New Roman" w:cs="Times New Roman"/>
        </w:rPr>
        <w:t>根据尿酸盐转运蛋白检测结果</w:t>
      </w:r>
      <w:r>
        <w:rPr>
          <w:rFonts w:ascii="Times New Roman" w:hAnsi="Times New Roman" w:cs="Times New Roman"/>
        </w:rPr>
        <w:t>，</w:t>
      </w:r>
      <w:r w:rsidRPr="00E92A66">
        <w:rPr>
          <w:rFonts w:ascii="Times New Roman" w:hAnsi="Times New Roman" w:cs="Times New Roman"/>
        </w:rPr>
        <w:t>推测</w:t>
      </w:r>
      <w:r w:rsidRPr="00E92A66">
        <w:rPr>
          <w:rFonts w:ascii="Times New Roman" w:hAnsi="Times New Roman" w:cs="Times New Roman"/>
        </w:rPr>
        <w:t>F</w:t>
      </w:r>
      <w:r w:rsidRPr="00E92A66">
        <w:rPr>
          <w:rFonts w:ascii="Times New Roman" w:hAnsi="Times New Roman" w:cs="Times New Roman"/>
        </w:rPr>
        <w:t>降低治疗组大鼠血清尿酸盐含量的原因可能是</w:t>
      </w:r>
      <w:r w:rsidRPr="00E92A66">
        <w:rPr>
          <w:rFonts w:ascii="Times New Roman" w:hAnsi="Times New Roman" w:cs="Times New Roman"/>
        </w:rPr>
        <w:t>________________________________________________________________________</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r>
        <w:rPr>
          <w:rFonts w:ascii="Times New Roman" w:hAnsi="Times New Roman" w:cs="Times New Roman"/>
        </w:rPr>
        <w:t>，</w:t>
      </w:r>
      <w:r w:rsidRPr="00E92A66">
        <w:rPr>
          <w:rFonts w:ascii="Times New Roman" w:hAnsi="Times New Roman" w:cs="Times New Roman"/>
        </w:rPr>
        <w:t>减少尿</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酸盐重吸收</w:t>
      </w:r>
      <w:r>
        <w:rPr>
          <w:rFonts w:ascii="Times New Roman" w:hAnsi="Times New Roman" w:cs="Times New Roman"/>
        </w:rPr>
        <w:t>，</w:t>
      </w:r>
      <w:r w:rsidRPr="00E92A66">
        <w:rPr>
          <w:rFonts w:ascii="Times New Roman" w:hAnsi="Times New Roman" w:cs="Times New Roman"/>
        </w:rPr>
        <w:t>为进一步评价</w:t>
      </w:r>
      <w:r w:rsidRPr="00E92A66">
        <w:rPr>
          <w:rFonts w:ascii="Times New Roman" w:hAnsi="Times New Roman" w:cs="Times New Roman"/>
        </w:rPr>
        <w:t>F</w:t>
      </w:r>
      <w:r w:rsidRPr="00E92A66">
        <w:rPr>
          <w:rFonts w:ascii="Times New Roman" w:hAnsi="Times New Roman" w:cs="Times New Roman"/>
        </w:rPr>
        <w:t>的作用效果</w:t>
      </w:r>
      <w:r>
        <w:rPr>
          <w:rFonts w:ascii="Times New Roman" w:hAnsi="Times New Roman" w:cs="Times New Roman"/>
        </w:rPr>
        <w:t>，</w:t>
      </w:r>
      <w:r w:rsidRPr="00E92A66">
        <w:rPr>
          <w:rFonts w:ascii="Times New Roman" w:hAnsi="Times New Roman" w:cs="Times New Roman"/>
        </w:rPr>
        <w:t>本实验需要增设对照组</w:t>
      </w:r>
      <w:r>
        <w:rPr>
          <w:rFonts w:ascii="Times New Roman" w:hAnsi="Times New Roman" w:cs="Times New Roman"/>
        </w:rPr>
        <w:t>，</w:t>
      </w:r>
      <w:r w:rsidRPr="00E92A66">
        <w:rPr>
          <w:rFonts w:ascii="Times New Roman" w:hAnsi="Times New Roman" w:cs="Times New Roman"/>
        </w:rPr>
        <w:t>具体为</w:t>
      </w:r>
      <w:r>
        <w:rPr>
          <w:rFonts w:ascii="Times New Roman" w:hAnsi="Times New Roman" w:cs="Times New Roman"/>
        </w:rPr>
        <w:t>___________</w:t>
      </w:r>
      <w:r w:rsidRPr="00E92A66">
        <w:rPr>
          <w:rFonts w:ascii="Times New Roman" w:hAnsi="Times New Roman" w:cs="Times New Roman"/>
        </w:rPr>
        <w:t>____</w:t>
      </w:r>
      <w:r>
        <w:rPr>
          <w:rFonts w:ascii="Times New Roman" w:hAnsi="Times New Roman" w:cs="Times New Roman"/>
        </w:rPr>
        <w:t>。</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核糖体</w:t>
      </w:r>
      <w:r>
        <w:rPr>
          <w:rFonts w:ascii="Times New Roman" w:hAnsi="Times New Roman" w:cs="Times New Roman"/>
        </w:rPr>
        <w:t>、</w:t>
      </w:r>
      <w:r w:rsidRPr="00E92A66">
        <w:rPr>
          <w:rFonts w:ascii="Times New Roman" w:hAnsi="Times New Roman" w:cs="Times New Roman"/>
        </w:rPr>
        <w:t>内质网</w:t>
      </w:r>
      <w:r>
        <w:rPr>
          <w:rFonts w:ascii="Times New Roman" w:hAnsi="Times New Roman" w:cs="Times New Roman"/>
        </w:rPr>
        <w:t>、</w:t>
      </w:r>
      <w:r w:rsidRPr="00E92A66">
        <w:rPr>
          <w:rFonts w:ascii="Times New Roman" w:hAnsi="Times New Roman" w:cs="Times New Roman"/>
        </w:rPr>
        <w:t>高尔基体</w:t>
      </w:r>
      <w:r>
        <w:rPr>
          <w:rFonts w:ascii="Times New Roman" w:hAnsi="Times New Roman" w:cs="Times New Roman"/>
        </w:rPr>
        <w:t xml:space="preserve">　</w:t>
      </w:r>
      <w:r w:rsidRPr="00E92A66">
        <w:rPr>
          <w:rFonts w:ascii="Times New Roman" w:hAnsi="Times New Roman" w:cs="Times New Roman"/>
        </w:rPr>
        <w:t>选择透过性</w:t>
      </w:r>
      <w:r>
        <w:rPr>
          <w:rFonts w:ascii="Times New Roman" w:hAnsi="Times New Roman" w:cs="Times New Roman"/>
        </w:rPr>
        <w:t xml:space="preserve">　</w:t>
      </w:r>
      <w:r w:rsidRPr="00E92A66">
        <w:rPr>
          <w:rFonts w:ascii="Times New Roman" w:hAnsi="Times New Roman" w:cs="Times New Roman"/>
        </w:rPr>
        <w:t>协助扩散</w:t>
      </w:r>
      <w:r>
        <w:rPr>
          <w:rFonts w:ascii="Times New Roman" w:hAnsi="Times New Roman" w:cs="Times New Roman"/>
        </w:rPr>
        <w:t>、</w:t>
      </w:r>
      <w:r w:rsidRPr="00E92A66">
        <w:rPr>
          <w:rFonts w:ascii="Times New Roman" w:hAnsi="Times New Roman" w:cs="Times New Roman"/>
        </w:rPr>
        <w:t>主动运输</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肾小管细胞刷状缘形成很多突起</w:t>
      </w:r>
      <w:r>
        <w:rPr>
          <w:rFonts w:ascii="Times New Roman" w:hAnsi="Times New Roman" w:cs="Times New Roman"/>
        </w:rPr>
        <w:t>，</w:t>
      </w:r>
      <w:r w:rsidRPr="00E92A66">
        <w:rPr>
          <w:rFonts w:ascii="Times New Roman" w:hAnsi="Times New Roman" w:cs="Times New Roman"/>
        </w:rPr>
        <w:t>增大了具有尿酸转运功能蛋白的附着面积</w:t>
      </w:r>
      <w:r>
        <w:rPr>
          <w:rFonts w:ascii="Times New Roman" w:hAnsi="Times New Roman" w:cs="Times New Roman"/>
        </w:rPr>
        <w:t>，</w:t>
      </w:r>
      <w:r w:rsidRPr="00E92A66">
        <w:rPr>
          <w:rFonts w:ascii="Times New Roman" w:hAnsi="Times New Roman" w:cs="Times New Roman"/>
        </w:rPr>
        <w:t>增大了吸收面积</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尿酸氧化酶活性低</w:t>
      </w:r>
      <w:r>
        <w:rPr>
          <w:rFonts w:ascii="Times New Roman" w:hAnsi="Times New Roman" w:cs="Times New Roman"/>
        </w:rPr>
        <w:t>(</w:t>
      </w:r>
      <w:r w:rsidRPr="00E92A66">
        <w:rPr>
          <w:rFonts w:ascii="Times New Roman" w:hAnsi="Times New Roman" w:cs="Times New Roman"/>
        </w:rPr>
        <w:t>或灌服尿酸氧化酶抑制剂</w:t>
      </w:r>
      <w:r>
        <w:rPr>
          <w:rFonts w:ascii="Times New Roman" w:hAnsi="Times New Roman" w:cs="Times New Roman"/>
        </w:rPr>
        <w:t>)</w:t>
      </w:r>
      <w:r>
        <w:rPr>
          <w:rFonts w:ascii="Times New Roman" w:hAnsi="Times New Roman" w:cs="Times New Roman"/>
        </w:rPr>
        <w:t xml:space="preserve">　</w:t>
      </w:r>
      <w:r w:rsidRPr="00E92A66">
        <w:rPr>
          <w:rFonts w:ascii="Times New Roman" w:hAnsi="Times New Roman" w:cs="Times New Roman"/>
        </w:rPr>
        <w:t>排除血清尿酸盐含量降低是由于大鼠体内尿酸氧化酶的作用</w:t>
      </w:r>
      <w:r>
        <w:rPr>
          <w:rFonts w:ascii="Times New Roman" w:hAnsi="Times New Roman" w:cs="Times New Roman"/>
        </w:rPr>
        <w:t>(</w:t>
      </w:r>
      <w:r w:rsidRPr="00E92A66">
        <w:rPr>
          <w:rFonts w:ascii="Times New Roman" w:hAnsi="Times New Roman" w:cs="Times New Roman"/>
        </w:rPr>
        <w:t>或确保血清尿酸盐含量降低是</w:t>
      </w:r>
      <w:r w:rsidRPr="00E92A66">
        <w:rPr>
          <w:rFonts w:ascii="Times New Roman" w:hAnsi="Times New Roman" w:cs="Times New Roman"/>
        </w:rPr>
        <w:t>F</w:t>
      </w:r>
      <w:r w:rsidRPr="00E92A66">
        <w:rPr>
          <w:rFonts w:ascii="Times New Roman" w:hAnsi="Times New Roman" w:cs="Times New Roman"/>
        </w:rPr>
        <w:t>作用的结果</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4</w:t>
      </w:r>
      <w:r>
        <w:rPr>
          <w:rFonts w:ascii="Times New Roman" w:hAnsi="Times New Roman" w:cs="Times New Roman"/>
        </w:rPr>
        <w:t>)</w:t>
      </w:r>
      <w:r w:rsidRPr="00E92A66">
        <w:rPr>
          <w:rFonts w:ascii="Times New Roman" w:hAnsi="Times New Roman" w:cs="Times New Roman"/>
        </w:rPr>
        <w:t>F</w:t>
      </w:r>
      <w:r w:rsidRPr="00E92A66">
        <w:rPr>
          <w:rFonts w:ascii="Times New Roman" w:hAnsi="Times New Roman" w:cs="Times New Roman"/>
        </w:rPr>
        <w:t>抑制了转运蛋白</w:t>
      </w:r>
      <w:r w:rsidRPr="00E92A66">
        <w:rPr>
          <w:rFonts w:ascii="Times New Roman" w:hAnsi="Times New Roman" w:cs="Times New Roman"/>
          <w:i/>
        </w:rPr>
        <w:t>URAT</w:t>
      </w:r>
      <w:r w:rsidRPr="00E92A66">
        <w:rPr>
          <w:rFonts w:ascii="Times New Roman" w:hAnsi="Times New Roman" w:cs="Times New Roman"/>
        </w:rPr>
        <w:t>1</w:t>
      </w:r>
      <w:r w:rsidRPr="00E92A66">
        <w:rPr>
          <w:rFonts w:ascii="Times New Roman" w:hAnsi="Times New Roman" w:cs="Times New Roman"/>
        </w:rPr>
        <w:t>和</w:t>
      </w:r>
      <w:r w:rsidRPr="00E92A66">
        <w:rPr>
          <w:rFonts w:ascii="Times New Roman" w:hAnsi="Times New Roman" w:cs="Times New Roman"/>
          <w:i/>
        </w:rPr>
        <w:t>GLUT</w:t>
      </w:r>
      <w:r w:rsidRPr="005B6345">
        <w:rPr>
          <w:rFonts w:ascii="Times New Roman" w:hAnsi="Times New Roman" w:cs="Times New Roman"/>
          <w:i/>
        </w:rPr>
        <w:t>9</w:t>
      </w:r>
      <w:r w:rsidRPr="00E92A66">
        <w:rPr>
          <w:rFonts w:ascii="Times New Roman" w:hAnsi="Times New Roman" w:cs="Times New Roman"/>
        </w:rPr>
        <w:t>基因的表达</w:t>
      </w:r>
      <w:r>
        <w:rPr>
          <w:rFonts w:ascii="Times New Roman" w:hAnsi="Times New Roman" w:cs="Times New Roman"/>
        </w:rPr>
        <w:t>(</w:t>
      </w:r>
      <w:r w:rsidRPr="00E92A66">
        <w:rPr>
          <w:rFonts w:ascii="Times New Roman" w:hAnsi="Times New Roman" w:cs="Times New Roman"/>
        </w:rPr>
        <w:t>或</w:t>
      </w:r>
      <w:r w:rsidRPr="00E92A66">
        <w:rPr>
          <w:rFonts w:ascii="Times New Roman" w:hAnsi="Times New Roman" w:cs="Times New Roman"/>
        </w:rPr>
        <w:t>F</w:t>
      </w:r>
      <w:r w:rsidRPr="00E92A66">
        <w:rPr>
          <w:rFonts w:ascii="Times New Roman" w:hAnsi="Times New Roman" w:cs="Times New Roman"/>
        </w:rPr>
        <w:t>减少了</w:t>
      </w:r>
      <w:r w:rsidRPr="00E92A66">
        <w:rPr>
          <w:rFonts w:ascii="Times New Roman" w:hAnsi="Times New Roman" w:cs="Times New Roman"/>
        </w:rPr>
        <w:t>URAT1</w:t>
      </w:r>
      <w:r w:rsidRPr="00E92A66">
        <w:rPr>
          <w:rFonts w:ascii="Times New Roman" w:hAnsi="Times New Roman" w:cs="Times New Roman"/>
        </w:rPr>
        <w:t>和</w:t>
      </w:r>
      <w:r w:rsidRPr="00E92A66">
        <w:rPr>
          <w:rFonts w:ascii="Times New Roman" w:hAnsi="Times New Roman" w:cs="Times New Roman"/>
        </w:rPr>
        <w:t>GLUT9</w:t>
      </w:r>
      <w:r w:rsidRPr="00E92A66">
        <w:rPr>
          <w:rFonts w:ascii="Times New Roman" w:hAnsi="Times New Roman" w:cs="Times New Roman"/>
        </w:rPr>
        <w:t>的含量</w:t>
      </w:r>
      <w:r>
        <w:rPr>
          <w:rFonts w:ascii="Times New Roman" w:hAnsi="Times New Roman" w:cs="Times New Roman"/>
        </w:rPr>
        <w:t>)</w:t>
      </w:r>
      <w:r>
        <w:rPr>
          <w:rFonts w:ascii="Times New Roman" w:hAnsi="Times New Roman" w:cs="Times New Roman"/>
        </w:rPr>
        <w:t xml:space="preserve">　</w:t>
      </w:r>
      <w:r w:rsidRPr="00E92A66">
        <w:rPr>
          <w:rFonts w:ascii="Times New Roman" w:hAnsi="Times New Roman" w:cs="Times New Roman"/>
        </w:rPr>
        <w:t>高尿酸血症大鼠灌服</w:t>
      </w:r>
      <w:r w:rsidRPr="00E92A66">
        <w:rPr>
          <w:rFonts w:ascii="Times New Roman" w:hAnsi="Times New Roman" w:cs="Times New Roman"/>
        </w:rPr>
        <w:t>E</w:t>
      </w:r>
    </w:p>
    <w:p w:rsidR="00065D70" w:rsidRDefault="00065D70" w:rsidP="00065D70">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92A66">
        <w:rPr>
          <w:rFonts w:ascii="Times New Roman" w:eastAsia="楷体_GB2312" w:hAnsi="Times New Roman" w:cs="Times New Roman"/>
        </w:rPr>
        <w:t>1</w:t>
      </w:r>
      <w:r>
        <w:rPr>
          <w:rFonts w:ascii="Times New Roman" w:eastAsia="楷体_GB2312" w:hAnsi="Times New Roman" w:cs="Times New Roman"/>
        </w:rPr>
        <w:t>)</w:t>
      </w:r>
      <w:r w:rsidRPr="00E92A66">
        <w:rPr>
          <w:rFonts w:ascii="Times New Roman" w:eastAsia="楷体_GB2312" w:hAnsi="Times New Roman" w:cs="Times New Roman"/>
        </w:rPr>
        <w:t>分泌蛋白在细胞内的合成、加工和转运过程需要核糖体、内质网、高尔基体及线粒体等细胞器共同参与，由于</w:t>
      </w:r>
      <w:r w:rsidRPr="00E92A66">
        <w:rPr>
          <w:rFonts w:ascii="Times New Roman" w:eastAsia="楷体_GB2312" w:hAnsi="Times New Roman" w:cs="Times New Roman"/>
        </w:rPr>
        <w:t>URAT1</w:t>
      </w:r>
      <w:r w:rsidRPr="00E92A66">
        <w:rPr>
          <w:rFonts w:ascii="Times New Roman" w:eastAsia="楷体_GB2312" w:hAnsi="Times New Roman" w:cs="Times New Roman"/>
        </w:rPr>
        <w:t>和</w:t>
      </w:r>
      <w:r w:rsidRPr="00E92A66">
        <w:rPr>
          <w:rFonts w:ascii="Times New Roman" w:eastAsia="楷体_GB2312" w:hAnsi="Times New Roman" w:cs="Times New Roman"/>
        </w:rPr>
        <w:t>GLUT9</w:t>
      </w:r>
      <w:r w:rsidRPr="00E92A66">
        <w:rPr>
          <w:rFonts w:ascii="Times New Roman" w:eastAsia="楷体_GB2312" w:hAnsi="Times New Roman" w:cs="Times New Roman"/>
        </w:rPr>
        <w:t>与分泌蛋白相似，因此</w:t>
      </w:r>
      <w:r w:rsidRPr="00E92A66">
        <w:rPr>
          <w:rFonts w:ascii="Times New Roman" w:eastAsia="楷体_GB2312" w:hAnsi="Times New Roman" w:cs="Times New Roman"/>
        </w:rPr>
        <w:t>URAT1</w:t>
      </w:r>
      <w:r w:rsidRPr="00E92A66">
        <w:rPr>
          <w:rFonts w:ascii="Times New Roman" w:eastAsia="楷体_GB2312" w:hAnsi="Times New Roman" w:cs="Times New Roman"/>
        </w:rPr>
        <w:t>和</w:t>
      </w:r>
      <w:r w:rsidRPr="00E92A66">
        <w:rPr>
          <w:rFonts w:ascii="Times New Roman" w:eastAsia="楷体_GB2312" w:hAnsi="Times New Roman" w:cs="Times New Roman"/>
        </w:rPr>
        <w:t>GLUT9</w:t>
      </w:r>
      <w:r w:rsidRPr="00E92A66">
        <w:rPr>
          <w:rFonts w:ascii="Times New Roman" w:eastAsia="楷体_GB2312" w:hAnsi="Times New Roman" w:cs="Times New Roman"/>
        </w:rPr>
        <w:t>在细胞内的合成、加工和转运过程需要核糖体、内质网、高尔基体及线粒体等细胞器共同参与。肾小管细胞通过</w:t>
      </w:r>
      <w:r w:rsidRPr="00E92A66">
        <w:rPr>
          <w:rFonts w:ascii="Times New Roman" w:eastAsia="楷体_GB2312" w:hAnsi="Times New Roman" w:cs="Times New Roman"/>
        </w:rPr>
        <w:t>URAT1</w:t>
      </w:r>
      <w:r w:rsidRPr="00E92A66">
        <w:rPr>
          <w:rFonts w:ascii="Times New Roman" w:eastAsia="楷体_GB2312" w:hAnsi="Times New Roman" w:cs="Times New Roman"/>
        </w:rPr>
        <w:t>和</w:t>
      </w:r>
      <w:r w:rsidRPr="00E92A66">
        <w:rPr>
          <w:rFonts w:ascii="Times New Roman" w:eastAsia="楷体_GB2312" w:hAnsi="Times New Roman" w:cs="Times New Roman"/>
        </w:rPr>
        <w:t>GLUT9</w:t>
      </w:r>
      <w:r w:rsidRPr="00E92A66">
        <w:rPr>
          <w:rFonts w:ascii="Times New Roman" w:eastAsia="楷体_GB2312" w:hAnsi="Times New Roman" w:cs="Times New Roman"/>
        </w:rPr>
        <w:t>蛋白重吸收尿酸盐，体现了细胞膜的选择透过性。借助载体蛋白的跨膜运输的方式有协助扩散和主动运输。</w:t>
      </w:r>
      <w:r>
        <w:rPr>
          <w:rFonts w:ascii="Times New Roman" w:eastAsia="楷体_GB2312" w:hAnsi="Times New Roman" w:cs="Times New Roman"/>
        </w:rPr>
        <w:t>(</w:t>
      </w:r>
      <w:r w:rsidRPr="00E92A66">
        <w:rPr>
          <w:rFonts w:ascii="Times New Roman" w:eastAsia="楷体_GB2312" w:hAnsi="Times New Roman" w:cs="Times New Roman"/>
        </w:rPr>
        <w:t>3</w:t>
      </w:r>
      <w:r>
        <w:rPr>
          <w:rFonts w:ascii="Times New Roman" w:eastAsia="楷体_GB2312" w:hAnsi="Times New Roman" w:cs="Times New Roman"/>
        </w:rPr>
        <w:t>)</w:t>
      </w:r>
      <w:r w:rsidRPr="00E92A66">
        <w:rPr>
          <w:rFonts w:ascii="Times New Roman" w:eastAsia="楷体_GB2312" w:hAnsi="Times New Roman" w:cs="Times New Roman"/>
        </w:rPr>
        <w:t>模型组灌服尿酸氧化酶抑制剂，与空白对照组灌服生理盐水的正常实验大鼠</w:t>
      </w:r>
      <w:r>
        <w:rPr>
          <w:rFonts w:ascii="Times New Roman" w:eastAsia="楷体_GB2312" w:hAnsi="Times New Roman" w:cs="Times New Roman"/>
        </w:rPr>
        <w:t>(</w:t>
      </w:r>
      <w:r w:rsidRPr="00E92A66">
        <w:rPr>
          <w:rFonts w:ascii="Times New Roman" w:eastAsia="楷体_GB2312" w:hAnsi="Times New Roman" w:cs="Times New Roman"/>
        </w:rPr>
        <w:t>有尿酸氧化酶</w:t>
      </w:r>
      <w:r>
        <w:rPr>
          <w:rFonts w:ascii="Times New Roman" w:eastAsia="楷体_GB2312" w:hAnsi="Times New Roman" w:cs="Times New Roman"/>
        </w:rPr>
        <w:t>)</w:t>
      </w:r>
      <w:r w:rsidRPr="00E92A66">
        <w:rPr>
          <w:rFonts w:ascii="Times New Roman" w:eastAsia="楷体_GB2312" w:hAnsi="Times New Roman" w:cs="Times New Roman"/>
        </w:rPr>
        <w:t>相比，模型组的自变量是尿酸氧化酶活性低，与空白对照组和灌服</w:t>
      </w:r>
      <w:r w:rsidRPr="00E92A66">
        <w:rPr>
          <w:rFonts w:ascii="Times New Roman" w:eastAsia="楷体_GB2312" w:hAnsi="Times New Roman" w:cs="Times New Roman"/>
        </w:rPr>
        <w:t>F</w:t>
      </w:r>
      <w:r w:rsidRPr="00E92A66">
        <w:rPr>
          <w:rFonts w:ascii="Times New Roman" w:eastAsia="楷体_GB2312" w:hAnsi="Times New Roman" w:cs="Times New Roman"/>
        </w:rPr>
        <w:t>的治疗组比较，设置模型组的目的是排除血清尿酸盐含量降低是由于大鼠体内尿酸氧化酶的作用</w:t>
      </w:r>
      <w:r>
        <w:rPr>
          <w:rFonts w:ascii="Times New Roman" w:eastAsia="楷体_GB2312" w:hAnsi="Times New Roman" w:cs="Times New Roman"/>
        </w:rPr>
        <w:t>(</w:t>
      </w:r>
      <w:r w:rsidRPr="00E92A66">
        <w:rPr>
          <w:rFonts w:ascii="Times New Roman" w:eastAsia="楷体_GB2312" w:hAnsi="Times New Roman" w:cs="Times New Roman"/>
        </w:rPr>
        <w:t>或确保血清尿酸盐含量降低是</w:t>
      </w:r>
      <w:r w:rsidRPr="00E92A66">
        <w:rPr>
          <w:rFonts w:ascii="Times New Roman" w:eastAsia="楷体_GB2312" w:hAnsi="Times New Roman" w:cs="Times New Roman"/>
        </w:rPr>
        <w:t>F</w:t>
      </w:r>
      <w:r w:rsidRPr="00E92A66">
        <w:rPr>
          <w:rFonts w:ascii="Times New Roman" w:eastAsia="楷体_GB2312" w:hAnsi="Times New Roman" w:cs="Times New Roman"/>
        </w:rPr>
        <w:t>作用的结果</w:t>
      </w:r>
      <w:r>
        <w:rPr>
          <w:rFonts w:ascii="Times New Roman" w:eastAsia="楷体_GB2312" w:hAnsi="Times New Roman" w:cs="Times New Roman"/>
        </w:rPr>
        <w:t>)</w:t>
      </w:r>
      <w:r w:rsidRPr="00E92A66">
        <w:rPr>
          <w:rFonts w:ascii="Times New Roman" w:eastAsia="楷体_GB2312"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4</w:t>
      </w:r>
      <w:r>
        <w:rPr>
          <w:rFonts w:ascii="Times New Roman" w:eastAsia="楷体_GB2312" w:hAnsi="Times New Roman" w:cs="Times New Roman"/>
        </w:rPr>
        <w:t>)</w:t>
      </w:r>
      <w:r w:rsidRPr="00E92A66">
        <w:rPr>
          <w:rFonts w:ascii="Times New Roman" w:eastAsia="楷体_GB2312" w:hAnsi="Times New Roman" w:cs="Times New Roman"/>
        </w:rPr>
        <w:t>根据尿酸盐转运蛋白检测结果，模型组灌服尿酸氧化酶抑制剂后转运蛋白增加，灌服</w:t>
      </w:r>
      <w:r w:rsidRPr="00E92A66">
        <w:rPr>
          <w:rFonts w:ascii="Times New Roman" w:eastAsia="楷体_GB2312" w:hAnsi="Times New Roman" w:cs="Times New Roman"/>
        </w:rPr>
        <w:t>F</w:t>
      </w:r>
      <w:r w:rsidRPr="00E92A66">
        <w:rPr>
          <w:rFonts w:ascii="Times New Roman" w:eastAsia="楷体_GB2312" w:hAnsi="Times New Roman" w:cs="Times New Roman"/>
        </w:rPr>
        <w:t>的治疗组转运蛋白相对含量和空白对照组相同，可推测</w:t>
      </w:r>
      <w:r w:rsidRPr="00E92A66">
        <w:rPr>
          <w:rFonts w:ascii="Times New Roman" w:eastAsia="楷体_GB2312" w:hAnsi="Times New Roman" w:cs="Times New Roman"/>
        </w:rPr>
        <w:t>F</w:t>
      </w:r>
      <w:r w:rsidRPr="00E92A66">
        <w:rPr>
          <w:rFonts w:ascii="Times New Roman" w:eastAsia="楷体_GB2312" w:hAnsi="Times New Roman" w:cs="Times New Roman"/>
        </w:rPr>
        <w:t>降低治疗组大鼠血清尿酸盐含量的原因可能是</w:t>
      </w:r>
      <w:r w:rsidRPr="00E92A66">
        <w:rPr>
          <w:rFonts w:ascii="Times New Roman" w:eastAsia="楷体_GB2312" w:hAnsi="Times New Roman" w:cs="Times New Roman"/>
        </w:rPr>
        <w:t>F</w:t>
      </w:r>
      <w:r w:rsidRPr="00E92A66">
        <w:rPr>
          <w:rFonts w:ascii="Times New Roman" w:eastAsia="楷体_GB2312" w:hAnsi="Times New Roman" w:cs="Times New Roman"/>
        </w:rPr>
        <w:t>抑制了转运蛋白</w:t>
      </w:r>
      <w:r w:rsidRPr="00E92A66">
        <w:rPr>
          <w:rFonts w:ascii="Times New Roman" w:eastAsia="楷体_GB2312" w:hAnsi="Times New Roman" w:cs="Times New Roman"/>
          <w:i/>
        </w:rPr>
        <w:t>URAT</w:t>
      </w:r>
      <w:r w:rsidRPr="003B486C">
        <w:rPr>
          <w:rFonts w:ascii="Times New Roman" w:eastAsia="楷体_GB2312" w:hAnsi="Times New Roman" w:cs="Times New Roman"/>
          <w:i/>
        </w:rPr>
        <w:t>1</w:t>
      </w:r>
      <w:r w:rsidRPr="00E92A66">
        <w:rPr>
          <w:rFonts w:ascii="Times New Roman" w:eastAsia="楷体_GB2312" w:hAnsi="Times New Roman" w:cs="Times New Roman"/>
        </w:rPr>
        <w:t>和</w:t>
      </w:r>
      <w:r w:rsidRPr="00E92A66">
        <w:rPr>
          <w:rFonts w:ascii="Times New Roman" w:eastAsia="楷体_GB2312" w:hAnsi="Times New Roman" w:cs="Times New Roman"/>
          <w:i/>
        </w:rPr>
        <w:t>GLUT</w:t>
      </w:r>
      <w:r w:rsidRPr="003B486C">
        <w:rPr>
          <w:rFonts w:ascii="Times New Roman" w:eastAsia="楷体_GB2312" w:hAnsi="Times New Roman" w:cs="Times New Roman"/>
          <w:i/>
        </w:rPr>
        <w:t>9</w:t>
      </w:r>
      <w:r w:rsidRPr="00E92A66">
        <w:rPr>
          <w:rFonts w:ascii="Times New Roman" w:eastAsia="楷体_GB2312" w:hAnsi="Times New Roman" w:cs="Times New Roman"/>
        </w:rPr>
        <w:t>基因的表达，从而减少尿酸盐重吸收。为进一步评价</w:t>
      </w:r>
      <w:r w:rsidRPr="00E92A66">
        <w:rPr>
          <w:rFonts w:ascii="Times New Roman" w:eastAsia="楷体_GB2312" w:hAnsi="Times New Roman" w:cs="Times New Roman"/>
        </w:rPr>
        <w:t>F</w:t>
      </w:r>
      <w:r w:rsidRPr="00E92A66">
        <w:rPr>
          <w:rFonts w:ascii="Times New Roman" w:eastAsia="楷体_GB2312" w:hAnsi="Times New Roman" w:cs="Times New Roman"/>
        </w:rPr>
        <w:t>的作用效果，本实验需要增设对照组，将高尿酸血症大鼠灌服</w:t>
      </w:r>
      <w:r w:rsidRPr="00E92A66">
        <w:rPr>
          <w:rFonts w:ascii="Times New Roman" w:eastAsia="楷体_GB2312" w:hAnsi="Times New Roman" w:cs="Times New Roman"/>
        </w:rPr>
        <w:t>E</w:t>
      </w:r>
      <w:r w:rsidRPr="00E92A66">
        <w:rPr>
          <w:rFonts w:ascii="Times New Roman" w:eastAsia="楷体_GB2312" w:hAnsi="Times New Roman" w:cs="Times New Roman"/>
        </w:rPr>
        <w:t>与</w:t>
      </w:r>
      <w:r w:rsidRPr="00E92A66">
        <w:rPr>
          <w:rFonts w:ascii="Times New Roman" w:eastAsia="楷体_GB2312" w:hAnsi="Times New Roman" w:cs="Times New Roman"/>
        </w:rPr>
        <w:t>F</w:t>
      </w:r>
      <w:r w:rsidRPr="00E92A66">
        <w:rPr>
          <w:rFonts w:ascii="Times New Roman" w:eastAsia="楷体_GB2312" w:hAnsi="Times New Roman" w:cs="Times New Roman"/>
        </w:rPr>
        <w:t>进行对比，得出两者降尿酸的作用效果。</w:t>
      </w:r>
    </w:p>
    <w:p w:rsidR="00065D70" w:rsidRDefault="00065D70" w:rsidP="00065D70">
      <w:pPr>
        <w:pStyle w:val="a3"/>
        <w:tabs>
          <w:tab w:val="left" w:pos="3261"/>
        </w:tabs>
        <w:snapToGrid w:val="0"/>
        <w:spacing w:line="360" w:lineRule="auto"/>
        <w:rPr>
          <w:rFonts w:ascii="Times New Roman" w:hAnsi="Times New Roman" w:cs="Times New Roman"/>
        </w:rPr>
      </w:pPr>
    </w:p>
    <w:p w:rsidR="00065D70" w:rsidRPr="00065D70" w:rsidRDefault="00065D70" w:rsidP="00065D70"/>
    <w:sectPr w:rsidR="00065D70" w:rsidRPr="00065D70" w:rsidSect="004D1BC9">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02F6" w:rsidRDefault="004D02F6" w:rsidP="001768E7">
      <w:r>
        <w:separator/>
      </w:r>
    </w:p>
  </w:endnote>
  <w:endnote w:type="continuationSeparator" w:id="0">
    <w:p w:rsidR="004D02F6" w:rsidRDefault="004D02F6" w:rsidP="0017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02F6" w:rsidRDefault="004D02F6" w:rsidP="001768E7">
      <w:r>
        <w:separator/>
      </w:r>
    </w:p>
  </w:footnote>
  <w:footnote w:type="continuationSeparator" w:id="0">
    <w:p w:rsidR="004D02F6" w:rsidRDefault="004D02F6" w:rsidP="001768E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D1BC9"/>
    <w:rsid w:val="00025339"/>
    <w:rsid w:val="00036E1B"/>
    <w:rsid w:val="00064EAA"/>
    <w:rsid w:val="00065D70"/>
    <w:rsid w:val="001768E7"/>
    <w:rsid w:val="00295894"/>
    <w:rsid w:val="003436FB"/>
    <w:rsid w:val="003E54DD"/>
    <w:rsid w:val="004D02F6"/>
    <w:rsid w:val="004D1BC9"/>
    <w:rsid w:val="00547917"/>
    <w:rsid w:val="005B41B6"/>
    <w:rsid w:val="0066242C"/>
    <w:rsid w:val="00685AB1"/>
    <w:rsid w:val="006C36AC"/>
    <w:rsid w:val="007C6262"/>
    <w:rsid w:val="007F504D"/>
    <w:rsid w:val="00844DC4"/>
    <w:rsid w:val="008640FB"/>
    <w:rsid w:val="00896A80"/>
    <w:rsid w:val="00917AD8"/>
    <w:rsid w:val="00970182"/>
    <w:rsid w:val="00981031"/>
    <w:rsid w:val="00A07335"/>
    <w:rsid w:val="00A83563"/>
    <w:rsid w:val="00C37184"/>
    <w:rsid w:val="00D60639"/>
    <w:rsid w:val="00D82855"/>
    <w:rsid w:val="00E335A6"/>
    <w:rsid w:val="00E76BDD"/>
    <w:rsid w:val="00FF58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6AFC398-C122-40E3-8F74-9D47D78E85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7C6262"/>
    <w:pPr>
      <w:keepNext/>
      <w:keepLines/>
      <w:spacing w:before="340" w:after="330" w:line="578" w:lineRule="auto"/>
      <w:outlineLvl w:val="0"/>
    </w:pPr>
    <w:rPr>
      <w:b/>
      <w:bCs/>
      <w:kern w:val="44"/>
      <w:sz w:val="44"/>
      <w:szCs w:val="44"/>
    </w:rPr>
  </w:style>
  <w:style w:type="paragraph" w:styleId="2">
    <w:name w:val="heading 2"/>
    <w:basedOn w:val="a"/>
    <w:next w:val="a"/>
    <w:autoRedefine/>
    <w:qFormat/>
    <w:rsid w:val="008640FB"/>
    <w:pPr>
      <w:keepNext/>
      <w:keepLines/>
      <w:spacing w:before="260" w:after="260" w:line="416" w:lineRule="auto"/>
      <w:jc w:val="center"/>
      <w:outlineLvl w:val="1"/>
    </w:pPr>
    <w:rPr>
      <w:rFonts w:eastAsia="黑体"/>
      <w:b/>
      <w:bCs/>
      <w:sz w:val="32"/>
      <w:szCs w:val="32"/>
    </w:rPr>
  </w:style>
  <w:style w:type="paragraph" w:styleId="3">
    <w:name w:val="heading 3"/>
    <w:basedOn w:val="a"/>
    <w:next w:val="a"/>
    <w:autoRedefine/>
    <w:qFormat/>
    <w:rsid w:val="008640FB"/>
    <w:pPr>
      <w:keepNext/>
      <w:keepLines/>
      <w:spacing w:before="260" w:after="260" w:line="416" w:lineRule="auto"/>
      <w:jc w:val="center"/>
      <w:outlineLvl w:val="2"/>
    </w:pPr>
    <w:rPr>
      <w:b/>
      <w:bCs/>
      <w:sz w:val="32"/>
      <w:szCs w:val="32"/>
    </w:rPr>
  </w:style>
  <w:style w:type="paragraph" w:styleId="4">
    <w:name w:val="heading 4"/>
    <w:basedOn w:val="a"/>
    <w:next w:val="a"/>
    <w:qFormat/>
    <w:rsid w:val="007C626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7C6262"/>
    <w:pPr>
      <w:keepNext/>
      <w:keepLines/>
      <w:spacing w:before="280" w:after="290" w:line="376" w:lineRule="auto"/>
      <w:outlineLvl w:val="4"/>
    </w:pPr>
    <w:rPr>
      <w:b/>
      <w:bCs/>
      <w:sz w:val="28"/>
      <w:szCs w:val="28"/>
    </w:rPr>
  </w:style>
  <w:style w:type="paragraph" w:styleId="6">
    <w:name w:val="heading 6"/>
    <w:basedOn w:val="a"/>
    <w:next w:val="a"/>
    <w:qFormat/>
    <w:rsid w:val="007C626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7C6262"/>
    <w:pPr>
      <w:keepNext/>
      <w:keepLines/>
      <w:spacing w:before="240" w:after="64" w:line="320" w:lineRule="auto"/>
      <w:outlineLvl w:val="6"/>
    </w:pPr>
    <w:rPr>
      <w:b/>
      <w:bCs/>
      <w:sz w:val="24"/>
    </w:rPr>
  </w:style>
  <w:style w:type="paragraph" w:styleId="8">
    <w:name w:val="heading 8"/>
    <w:basedOn w:val="a"/>
    <w:next w:val="a"/>
    <w:qFormat/>
    <w:rsid w:val="007C626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4D1BC9"/>
    <w:rPr>
      <w:rFonts w:ascii="宋体" w:hAnsi="Courier New" w:cs="Courier New"/>
      <w:szCs w:val="21"/>
    </w:rPr>
  </w:style>
  <w:style w:type="paragraph" w:styleId="a4">
    <w:name w:val="header"/>
    <w:basedOn w:val="a"/>
    <w:link w:val="Char0"/>
    <w:rsid w:val="001768E7"/>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1768E7"/>
    <w:rPr>
      <w:kern w:val="2"/>
      <w:sz w:val="18"/>
      <w:szCs w:val="18"/>
    </w:rPr>
  </w:style>
  <w:style w:type="paragraph" w:styleId="a5">
    <w:name w:val="footer"/>
    <w:basedOn w:val="a"/>
    <w:link w:val="Char1"/>
    <w:rsid w:val="001768E7"/>
    <w:pPr>
      <w:tabs>
        <w:tab w:val="center" w:pos="4153"/>
        <w:tab w:val="right" w:pos="8306"/>
      </w:tabs>
      <w:snapToGrid w:val="0"/>
      <w:jc w:val="left"/>
    </w:pPr>
    <w:rPr>
      <w:sz w:val="18"/>
      <w:szCs w:val="18"/>
    </w:rPr>
  </w:style>
  <w:style w:type="character" w:customStyle="1" w:styleId="Char1">
    <w:name w:val="页脚 Char"/>
    <w:link w:val="a5"/>
    <w:rsid w:val="001768E7"/>
    <w:rPr>
      <w:kern w:val="2"/>
      <w:sz w:val="18"/>
      <w:szCs w:val="18"/>
    </w:rPr>
  </w:style>
  <w:style w:type="character" w:customStyle="1" w:styleId="Char">
    <w:name w:val="纯文本 Char"/>
    <w:link w:val="a3"/>
    <w:rsid w:val="00A83563"/>
    <w:rPr>
      <w:rFonts w:ascii="宋体" w:hAnsi="Courier New" w:cs="Courier New"/>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6-219.TIF" TargetMode="External"/><Relationship Id="rId26" Type="http://schemas.openxmlformats.org/officeDocument/2006/relationships/image" Target="../../&#28304;&#25991;&#20214;/&#22823;&#19968;&#36718;/&#29983;&#29289;/&#29983;&#29289;%20%20&#20154;&#25945;&#29256;%20%20&#22823;&#19968;&#36718;%20%20&#20140;&#27941;&#29756;/6-221.TIF" TargetMode="External"/><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image" Target="../../&#28304;&#25991;&#20214;/&#22823;&#19968;&#36718;/&#29983;&#29289;/&#29983;&#29289;%20%20&#20154;&#25945;&#29256;%20%20&#22823;&#19968;&#36718;%20%20&#20140;&#27941;&#29756;/6-226.TIF" TargetMode="External"/><Relationship Id="rId42" Type="http://schemas.openxmlformats.org/officeDocument/2006/relationships/image" Target="../../&#28304;&#25991;&#20214;/&#22823;&#19968;&#36718;/&#29983;&#29289;/&#29983;&#29289;%20%20&#20154;&#25945;&#29256;%20%20&#22823;&#19968;&#36718;%20%20&#20140;&#27941;&#29756;/6-229.TIF" TargetMode="External"/><Relationship Id="rId47" Type="http://schemas.openxmlformats.org/officeDocument/2006/relationships/image" Target="media/image22.png"/><Relationship Id="rId50" Type="http://schemas.openxmlformats.org/officeDocument/2006/relationships/image" Target="&#27963;&#39029;word/6-233.TIF" TargetMode="External"/><Relationship Id="rId55" Type="http://schemas.openxmlformats.org/officeDocument/2006/relationships/image" Target="media/image26.png"/><Relationship Id="rId63" Type="http://schemas.openxmlformats.org/officeDocument/2006/relationships/image" Target="media/image30.png"/><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6-218.TIF" TargetMode="External"/><Relationship Id="rId20" Type="http://schemas.openxmlformats.org/officeDocument/2006/relationships/image" Target="&#33258;&#25105;&#35786;&#26029;&#25945;&#24072;0.tif" TargetMode="External"/><Relationship Id="rId29" Type="http://schemas.openxmlformats.org/officeDocument/2006/relationships/image" Target="media/image13.png"/><Relationship Id="rId41" Type="http://schemas.openxmlformats.org/officeDocument/2006/relationships/image" Target="media/image19.png"/><Relationship Id="rId54" Type="http://schemas.openxmlformats.org/officeDocument/2006/relationships/image" Target="&#27963;&#39029;word/6-235.TIF" TargetMode="External"/><Relationship Id="rId62" Type="http://schemas.openxmlformats.org/officeDocument/2006/relationships/image" Target="&#27963;&#39029;word/D17.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6-220.TIF" TargetMode="External"/><Relationship Id="rId32" Type="http://schemas.openxmlformats.org/officeDocument/2006/relationships/image" Target="../../&#28304;&#25991;&#20214;/&#22823;&#19968;&#36718;/&#29983;&#29289;/&#29983;&#29289;%20%20&#20154;&#25945;&#29256;%20%20&#22823;&#19968;&#36718;%20%20&#20140;&#27941;&#29756;/6-225.TIF" TargetMode="External"/><Relationship Id="rId37" Type="http://schemas.openxmlformats.org/officeDocument/2006/relationships/image" Target="media/image17.png"/><Relationship Id="rId40" Type="http://schemas.openxmlformats.org/officeDocument/2006/relationships/image" Target="../../&#28304;&#25991;&#20214;/&#22823;&#19968;&#36718;/&#29983;&#29289;/&#29983;&#29289;%20%20&#20154;&#25945;&#29256;%20%20&#22823;&#19968;&#36718;%20%20&#20140;&#27941;&#29756;/6-228.TIF"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27963;&#39029;word/6-238.TIF" TargetMode="External"/><Relationship Id="rId66"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8304;&#25991;&#20214;/&#22823;&#19968;&#36718;/&#29983;&#29289;/&#29983;&#29289;%20%20&#20154;&#25945;&#29256;%20%20&#22823;&#19968;&#36718;%20%20&#20140;&#27941;&#29756;/6-223.TIF" TargetMode="External"/><Relationship Id="rId36" Type="http://schemas.openxmlformats.org/officeDocument/2006/relationships/image" Target="../../&#28304;&#25991;&#20214;/&#22823;&#19968;&#36718;/&#29983;&#29289;/&#29983;&#29289;%20%20&#20154;&#25945;&#29256;%20%20&#22823;&#19968;&#36718;%20%20&#20140;&#27941;&#29756;/6-227.TIF" TargetMode="External"/><Relationship Id="rId49" Type="http://schemas.openxmlformats.org/officeDocument/2006/relationships/image" Target="media/image23.png"/><Relationship Id="rId57" Type="http://schemas.openxmlformats.org/officeDocument/2006/relationships/image" Target="media/image27.png"/><Relationship Id="rId61" Type="http://schemas.openxmlformats.org/officeDocument/2006/relationships/image" Target="media/image29.png"/><Relationship Id="rId10" Type="http://schemas.openxmlformats.org/officeDocument/2006/relationships/image" Target="../../&#28304;&#25991;&#20214;/&#22823;&#19968;&#36718;/&#29983;&#29289;/&#29983;&#29289;%20%20&#20154;&#25945;&#29256;%20%20&#22823;&#19968;&#36718;%20%20&#20140;&#27941;&#29756;/6-215.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2026&#21407;&#25991;&#20214;/&#29983;&#29289;%20%20&#20154;&#25945;&#29256;%20%20&#22823;&#19968;&#36718;%20%20&#24191;&#19996;&#19978;&#30446;&#24405;/T184&#20848;.TIF" TargetMode="External"/><Relationship Id="rId52" Type="http://schemas.openxmlformats.org/officeDocument/2006/relationships/image" Target="&#27963;&#39029;word/D14.TIF" TargetMode="External"/><Relationship Id="rId60" Type="http://schemas.openxmlformats.org/officeDocument/2006/relationships/image" Target="&#27963;&#39029;word/D16.TIF" TargetMode="External"/><Relationship Id="rId65"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6-217.TIF" TargetMode="External"/><Relationship Id="rId22" Type="http://schemas.openxmlformats.org/officeDocument/2006/relationships/image" Target="&#24418;&#25104;&#35299;&#39064;&#33021;&#21147;&#25945;&#24072;.TIF" TargetMode="External"/><Relationship Id="rId27" Type="http://schemas.openxmlformats.org/officeDocument/2006/relationships/image" Target="media/image12.png"/><Relationship Id="rId30" Type="http://schemas.openxmlformats.org/officeDocument/2006/relationships/image" Target="../../&#28304;&#25991;&#20214;/&#22823;&#19968;&#36718;/&#29983;&#29289;/&#29983;&#29289;%20%20&#20154;&#25945;&#29256;%20%20&#22823;&#19968;&#36718;%20%20&#20140;&#27941;&#29756;/6-224.TI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27963;&#39029;word/D12.TIF" TargetMode="External"/><Relationship Id="rId56" Type="http://schemas.openxmlformats.org/officeDocument/2006/relationships/image" Target="&#27963;&#39029;word/6-237.TIF" TargetMode="External"/><Relationship Id="rId64" Type="http://schemas.openxmlformats.org/officeDocument/2006/relationships/image" Target="&#27963;&#39029;word/D18.TIF" TargetMode="External"/><Relationship Id="rId8" Type="http://schemas.openxmlformats.org/officeDocument/2006/relationships/image" Target="media/image2.png"/><Relationship Id="rId51" Type="http://schemas.openxmlformats.org/officeDocument/2006/relationships/image" Target="media/image24.png"/><Relationship Id="rId3" Type="http://schemas.openxmlformats.org/officeDocument/2006/relationships/webSettings" Target="webSettings.xml"/><Relationship Id="rId12" Type="http://schemas.openxmlformats.org/officeDocument/2006/relationships/image" Target="../../&#28304;&#25991;&#20214;/&#22823;&#19968;&#36718;/&#29983;&#29289;/&#29983;&#29289;%20%20&#20154;&#25945;&#29256;%20%20&#22823;&#19968;&#36718;%20%20&#20140;&#27941;&#29756;/6-216.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24378;&#21270;&#36801;&#31227;&#24212;&#29992;&#25945;&#24072;.TIF" TargetMode="External"/><Relationship Id="rId46" Type="http://schemas.openxmlformats.org/officeDocument/2006/relationships/image" Target="../../&#28304;&#25991;&#20214;/&#22823;&#19968;&#36718;/&#29983;&#29289;/&#29983;&#29289;%20%20&#20154;&#25945;&#29256;%20%20&#22823;&#19968;&#36718;%20%20&#20140;&#27941;&#29756;/6-230.TIF" TargetMode="External"/><Relationship Id="rId59"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18</Pages>
  <Words>5451</Words>
  <Characters>31076</Characters>
  <Application>Microsoft Office Word</Application>
  <DocSecurity>0</DocSecurity>
  <Lines>258</Lines>
  <Paragraphs>72</Paragraphs>
  <ScaleCrop>false</ScaleCrop>
  <Company>Sky123.Org</Company>
  <LinksUpToDate>false</LinksUpToDate>
  <CharactersWithSpaces>36455</CharactersWithSpaces>
  <SharedDoc>false</SharedDoc>
  <HLinks>
    <vt:vector size="492" baseType="variant">
      <vt:variant>
        <vt:i4>701364111</vt:i4>
      </vt:variant>
      <vt:variant>
        <vt:i4>2568</vt:i4>
      </vt:variant>
      <vt:variant>
        <vt:i4>1025</vt:i4>
      </vt:variant>
      <vt:variant>
        <vt:i4>1</vt:i4>
      </vt:variant>
      <vt:variant>
        <vt:lpwstr>\\胡佳赛\e\胡佳赛\2025年\源文件\大一轮\生物\生物  人教版  大一轮  京津琼\整合必备知识A.TIF</vt:lpwstr>
      </vt:variant>
      <vt:variant>
        <vt:lpwstr/>
      </vt:variant>
      <vt:variant>
        <vt:i4>1690792280</vt:i4>
      </vt:variant>
      <vt:variant>
        <vt:i4>2628</vt:i4>
      </vt:variant>
      <vt:variant>
        <vt:i4>1026</vt:i4>
      </vt:variant>
      <vt:variant>
        <vt:i4>1</vt:i4>
      </vt:variant>
      <vt:variant>
        <vt:lpwstr>\\胡佳赛\e\胡佳赛\2025年\源文件\大一轮\生物\生物  人教版  大一轮  京津琼\6-138.TIF</vt:lpwstr>
      </vt:variant>
      <vt:variant>
        <vt:lpwstr/>
      </vt:variant>
      <vt:variant>
        <vt:i4>-688659065</vt:i4>
      </vt:variant>
      <vt:variant>
        <vt:i4>2838</vt:i4>
      </vt:variant>
      <vt:variant>
        <vt:i4>1027</vt:i4>
      </vt:variant>
      <vt:variant>
        <vt:i4>1</vt:i4>
      </vt:variant>
      <vt:variant>
        <vt:lpwstr>\\胡佳赛\e\胡佳赛\2025年\源文件\大一轮\生物\生物  人教版  大一轮  京津琼\提升关键能力.TIF</vt:lpwstr>
      </vt:variant>
      <vt:variant>
        <vt:lpwstr/>
      </vt:variant>
      <vt:variant>
        <vt:i4>1690726744</vt:i4>
      </vt:variant>
      <vt:variant>
        <vt:i4>2972</vt:i4>
      </vt:variant>
      <vt:variant>
        <vt:i4>1028</vt:i4>
      </vt:variant>
      <vt:variant>
        <vt:i4>1</vt:i4>
      </vt:variant>
      <vt:variant>
        <vt:lpwstr>\\胡佳赛\e\胡佳赛\2025年\源文件\大一轮\生物\生物  人教版  大一轮  京津琼\6-139.TIF</vt:lpwstr>
      </vt:variant>
      <vt:variant>
        <vt:lpwstr/>
      </vt:variant>
      <vt:variant>
        <vt:i4>1691316575</vt:i4>
      </vt:variant>
      <vt:variant>
        <vt:i4>3032</vt:i4>
      </vt:variant>
      <vt:variant>
        <vt:i4>1029</vt:i4>
      </vt:variant>
      <vt:variant>
        <vt:i4>1</vt:i4>
      </vt:variant>
      <vt:variant>
        <vt:lpwstr>\\胡佳赛\e\胡佳赛\2025年\源文件\大一轮\生物\生物  人教版  大一轮  京津琼\6-140.TIF</vt:lpwstr>
      </vt:variant>
      <vt:variant>
        <vt:lpwstr/>
      </vt:variant>
      <vt:variant>
        <vt:i4>1691251039</vt:i4>
      </vt:variant>
      <vt:variant>
        <vt:i4>3092</vt:i4>
      </vt:variant>
      <vt:variant>
        <vt:i4>1030</vt:i4>
      </vt:variant>
      <vt:variant>
        <vt:i4>1</vt:i4>
      </vt:variant>
      <vt:variant>
        <vt:lpwstr>\\胡佳赛\e\胡佳赛\2025年\源文件\大一轮\生物\生物  人教版  大一轮  京津琼\6-141.TIF</vt:lpwstr>
      </vt:variant>
      <vt:variant>
        <vt:lpwstr/>
      </vt:variant>
      <vt:variant>
        <vt:i4>1691185503</vt:i4>
      </vt:variant>
      <vt:variant>
        <vt:i4>3212</vt:i4>
      </vt:variant>
      <vt:variant>
        <vt:i4>1031</vt:i4>
      </vt:variant>
      <vt:variant>
        <vt:i4>1</vt:i4>
      </vt:variant>
      <vt:variant>
        <vt:lpwstr>\\胡佳赛\e\胡佳赛\2025年\源文件\大一轮\生物\生物  人教版  大一轮  京津琼\6-142.TIF</vt:lpwstr>
      </vt:variant>
      <vt:variant>
        <vt:lpwstr/>
      </vt:variant>
      <vt:variant>
        <vt:i4>1044132689</vt:i4>
      </vt:variant>
      <vt:variant>
        <vt:i4>3274</vt:i4>
      </vt:variant>
      <vt:variant>
        <vt:i4>1032</vt:i4>
      </vt:variant>
      <vt:variant>
        <vt:i4>1</vt:i4>
      </vt:variant>
      <vt:variant>
        <vt:lpwstr>\\胡佳赛\e\胡佳赛\2025年\源文件\大一轮\生物\生物  人教版  大一轮  京津琼\评价迁移应用.TIF</vt:lpwstr>
      </vt:variant>
      <vt:variant>
        <vt:lpwstr/>
      </vt:variant>
      <vt:variant>
        <vt:i4>1691119967</vt:i4>
      </vt:variant>
      <vt:variant>
        <vt:i4>3374</vt:i4>
      </vt:variant>
      <vt:variant>
        <vt:i4>1033</vt:i4>
      </vt:variant>
      <vt:variant>
        <vt:i4>1</vt:i4>
      </vt:variant>
      <vt:variant>
        <vt:lpwstr>\\胡佳赛\e\胡佳赛\2025年\源文件\大一轮\生物\生物  人教版  大一轮  京津琼\6-143.TIF</vt:lpwstr>
      </vt:variant>
      <vt:variant>
        <vt:lpwstr/>
      </vt:variant>
      <vt:variant>
        <vt:i4>1691054431</vt:i4>
      </vt:variant>
      <vt:variant>
        <vt:i4>4372</vt:i4>
      </vt:variant>
      <vt:variant>
        <vt:i4>1034</vt:i4>
      </vt:variant>
      <vt:variant>
        <vt:i4>1</vt:i4>
      </vt:variant>
      <vt:variant>
        <vt:lpwstr>\\胡佳赛\e\胡佳赛\2025年\源文件\大一轮\生物\生物  人教版  大一轮  京津琼\6-144.TIF</vt:lpwstr>
      </vt:variant>
      <vt:variant>
        <vt:lpwstr/>
      </vt:variant>
      <vt:variant>
        <vt:i4>701364111</vt:i4>
      </vt:variant>
      <vt:variant>
        <vt:i4>5450</vt:i4>
      </vt:variant>
      <vt:variant>
        <vt:i4>1035</vt:i4>
      </vt:variant>
      <vt:variant>
        <vt:i4>1</vt:i4>
      </vt:variant>
      <vt:variant>
        <vt:lpwstr>\\胡佳赛\e\胡佳赛\2025年\源文件\大一轮\生物\生物  人教版  大一轮  京津琼\整合必备知识A.TIF</vt:lpwstr>
      </vt:variant>
      <vt:variant>
        <vt:lpwstr/>
      </vt:variant>
      <vt:variant>
        <vt:i4>1690988895</vt:i4>
      </vt:variant>
      <vt:variant>
        <vt:i4>5536</vt:i4>
      </vt:variant>
      <vt:variant>
        <vt:i4>1036</vt:i4>
      </vt:variant>
      <vt:variant>
        <vt:i4>1</vt:i4>
      </vt:variant>
      <vt:variant>
        <vt:lpwstr>\\胡佳赛\e\胡佳赛\2025年\源文件\大一轮\生物\生物  人教版  大一轮  京津琼\6-145.TIF</vt:lpwstr>
      </vt:variant>
      <vt:variant>
        <vt:lpwstr/>
      </vt:variant>
      <vt:variant>
        <vt:i4>1690923359</vt:i4>
      </vt:variant>
      <vt:variant>
        <vt:i4>5652</vt:i4>
      </vt:variant>
      <vt:variant>
        <vt:i4>1037</vt:i4>
      </vt:variant>
      <vt:variant>
        <vt:i4>1</vt:i4>
      </vt:variant>
      <vt:variant>
        <vt:lpwstr>\\胡佳赛\e\胡佳赛\2025年\源文件\大一轮\生物\生物  人教版  大一轮  京津琼\6-146.TIF</vt:lpwstr>
      </vt:variant>
      <vt:variant>
        <vt:lpwstr/>
      </vt:variant>
      <vt:variant>
        <vt:i4>1690857823</vt:i4>
      </vt:variant>
      <vt:variant>
        <vt:i4>5744</vt:i4>
      </vt:variant>
      <vt:variant>
        <vt:i4>1038</vt:i4>
      </vt:variant>
      <vt:variant>
        <vt:i4>1</vt:i4>
      </vt:variant>
      <vt:variant>
        <vt:lpwstr>\\胡佳赛\e\胡佳赛\2025年\源文件\大一轮\生物\生物  人教版  大一轮  京津琼\6-147.TIF</vt:lpwstr>
      </vt:variant>
      <vt:variant>
        <vt:lpwstr/>
      </vt:variant>
      <vt:variant>
        <vt:i4>1688039751</vt:i4>
      </vt:variant>
      <vt:variant>
        <vt:i4>5806</vt:i4>
      </vt:variant>
      <vt:variant>
        <vt:i4>1039</vt:i4>
      </vt:variant>
      <vt:variant>
        <vt:i4>1</vt:i4>
      </vt:variant>
      <vt:variant>
        <vt:lpwstr>\\胡佳赛\e\胡佳赛\2025年\源文件\大一轮\生物\生物  人教版  大一轮  京津琼\6-147+.TIF</vt:lpwstr>
      </vt:variant>
      <vt:variant>
        <vt:lpwstr/>
      </vt:variant>
      <vt:variant>
        <vt:i4>1575657271</vt:i4>
      </vt:variant>
      <vt:variant>
        <vt:i4>5864</vt:i4>
      </vt:variant>
      <vt:variant>
        <vt:i4>1040</vt:i4>
      </vt:variant>
      <vt:variant>
        <vt:i4>1</vt:i4>
      </vt:variant>
      <vt:variant>
        <vt:lpwstr>\\胡佳赛\e\胡佳赛\2025年\源文件\大一轮\生物\生物  人教版  大一轮  京津琼\判断正误.TIF</vt:lpwstr>
      </vt:variant>
      <vt:variant>
        <vt:lpwstr/>
      </vt:variant>
      <vt:variant>
        <vt:i4>-688659065</vt:i4>
      </vt:variant>
      <vt:variant>
        <vt:i4>6636</vt:i4>
      </vt:variant>
      <vt:variant>
        <vt:i4>1041</vt:i4>
      </vt:variant>
      <vt:variant>
        <vt:i4>1</vt:i4>
      </vt:variant>
      <vt:variant>
        <vt:lpwstr>\\胡佳赛\e\胡佳赛\2025年\源文件\大一轮\生物\生物  人教版  大一轮  京津琼\提升关键能力.TIF</vt:lpwstr>
      </vt:variant>
      <vt:variant>
        <vt:lpwstr/>
      </vt:variant>
      <vt:variant>
        <vt:i4>1690792287</vt:i4>
      </vt:variant>
      <vt:variant>
        <vt:i4>7370</vt:i4>
      </vt:variant>
      <vt:variant>
        <vt:i4>1042</vt:i4>
      </vt:variant>
      <vt:variant>
        <vt:i4>1</vt:i4>
      </vt:variant>
      <vt:variant>
        <vt:lpwstr>\\胡佳赛\e\胡佳赛\2025年\源文件\大一轮\生物\生物  人教版  大一轮  京津琼\6-148.TIF</vt:lpwstr>
      </vt:variant>
      <vt:variant>
        <vt:lpwstr/>
      </vt:variant>
      <vt:variant>
        <vt:i4>1690726751</vt:i4>
      </vt:variant>
      <vt:variant>
        <vt:i4>8176</vt:i4>
      </vt:variant>
      <vt:variant>
        <vt:i4>1043</vt:i4>
      </vt:variant>
      <vt:variant>
        <vt:i4>1</vt:i4>
      </vt:variant>
      <vt:variant>
        <vt:lpwstr>\\胡佳赛\e\胡佳赛\2025年\源文件\大一轮\生物\生物  人教版  大一轮  京津琼\6-149.TIF</vt:lpwstr>
      </vt:variant>
      <vt:variant>
        <vt:lpwstr/>
      </vt:variant>
      <vt:variant>
        <vt:i4>1539600661</vt:i4>
      </vt:variant>
      <vt:variant>
        <vt:i4>8410</vt:i4>
      </vt:variant>
      <vt:variant>
        <vt:i4>1044</vt:i4>
      </vt:variant>
      <vt:variant>
        <vt:i4>1</vt:i4>
      </vt:variant>
      <vt:variant>
        <vt:lpwstr>\\胡佳赛\e\胡佳赛\2025年\源文件\大一轮\生物\生物  人教版  大一轮  京津琼\归纳总结.TIF</vt:lpwstr>
      </vt:variant>
      <vt:variant>
        <vt:lpwstr/>
      </vt:variant>
      <vt:variant>
        <vt:i4>1691316574</vt:i4>
      </vt:variant>
      <vt:variant>
        <vt:i4>8940</vt:i4>
      </vt:variant>
      <vt:variant>
        <vt:i4>1045</vt:i4>
      </vt:variant>
      <vt:variant>
        <vt:i4>1</vt:i4>
      </vt:variant>
      <vt:variant>
        <vt:lpwstr>\\胡佳赛\e\胡佳赛\2025年\源文件\大一轮\生物\生物  人教版  大一轮  京津琼\6-150.TIF</vt:lpwstr>
      </vt:variant>
      <vt:variant>
        <vt:lpwstr/>
      </vt:variant>
      <vt:variant>
        <vt:i4>1691251038</vt:i4>
      </vt:variant>
      <vt:variant>
        <vt:i4>9028</vt:i4>
      </vt:variant>
      <vt:variant>
        <vt:i4>1046</vt:i4>
      </vt:variant>
      <vt:variant>
        <vt:i4>1</vt:i4>
      </vt:variant>
      <vt:variant>
        <vt:lpwstr>\\胡佳赛\e\胡佳赛\2025年\源文件\大一轮\生物\生物  人教版  大一轮  京津琼\6-151.TIF</vt:lpwstr>
      </vt:variant>
      <vt:variant>
        <vt:lpwstr/>
      </vt:variant>
      <vt:variant>
        <vt:i4>1691185502</vt:i4>
      </vt:variant>
      <vt:variant>
        <vt:i4>9128</vt:i4>
      </vt:variant>
      <vt:variant>
        <vt:i4>1047</vt:i4>
      </vt:variant>
      <vt:variant>
        <vt:i4>1</vt:i4>
      </vt:variant>
      <vt:variant>
        <vt:lpwstr>\\胡佳赛\e\胡佳赛\2025年\源文件\大一轮\生物\生物  人教版  大一轮  京津琼\6-152.TIF</vt:lpwstr>
      </vt:variant>
      <vt:variant>
        <vt:lpwstr/>
      </vt:variant>
      <vt:variant>
        <vt:i4>1691119966</vt:i4>
      </vt:variant>
      <vt:variant>
        <vt:i4>9222</vt:i4>
      </vt:variant>
      <vt:variant>
        <vt:i4>1048</vt:i4>
      </vt:variant>
      <vt:variant>
        <vt:i4>1</vt:i4>
      </vt:variant>
      <vt:variant>
        <vt:lpwstr>\\胡佳赛\e\胡佳赛\2025年\源文件\大一轮\生物\生物  人教版  大一轮  京津琼\6-153.TIF</vt:lpwstr>
      </vt:variant>
      <vt:variant>
        <vt:lpwstr/>
      </vt:variant>
      <vt:variant>
        <vt:i4>1691054430</vt:i4>
      </vt:variant>
      <vt:variant>
        <vt:i4>9338</vt:i4>
      </vt:variant>
      <vt:variant>
        <vt:i4>1049</vt:i4>
      </vt:variant>
      <vt:variant>
        <vt:i4>1</vt:i4>
      </vt:variant>
      <vt:variant>
        <vt:lpwstr>\\胡佳赛\e\胡佳赛\2025年\源文件\大一轮\生物\生物  人教版  大一轮  京津琼\6-154.TIF</vt:lpwstr>
      </vt:variant>
      <vt:variant>
        <vt:lpwstr/>
      </vt:variant>
      <vt:variant>
        <vt:i4>1044132689</vt:i4>
      </vt:variant>
      <vt:variant>
        <vt:i4>9400</vt:i4>
      </vt:variant>
      <vt:variant>
        <vt:i4>1050</vt:i4>
      </vt:variant>
      <vt:variant>
        <vt:i4>1</vt:i4>
      </vt:variant>
      <vt:variant>
        <vt:lpwstr>\\胡佳赛\e\胡佳赛\2025年\源文件\大一轮\生物\生物  人教版  大一轮  京津琼\评价迁移应用.TIF</vt:lpwstr>
      </vt:variant>
      <vt:variant>
        <vt:lpwstr/>
      </vt:variant>
      <vt:variant>
        <vt:i4>1690988894</vt:i4>
      </vt:variant>
      <vt:variant>
        <vt:i4>10518</vt:i4>
      </vt:variant>
      <vt:variant>
        <vt:i4>1051</vt:i4>
      </vt:variant>
      <vt:variant>
        <vt:i4>1</vt:i4>
      </vt:variant>
      <vt:variant>
        <vt:lpwstr>\\胡佳赛\e\胡佳赛\2025年\源文件\大一轮\生物\生物  人教版  大一轮  京津琼\6-155.TIF</vt:lpwstr>
      </vt:variant>
      <vt:variant>
        <vt:lpwstr/>
      </vt:variant>
      <vt:variant>
        <vt:i4>1690923358</vt:i4>
      </vt:variant>
      <vt:variant>
        <vt:i4>10578</vt:i4>
      </vt:variant>
      <vt:variant>
        <vt:i4>1052</vt:i4>
      </vt:variant>
      <vt:variant>
        <vt:i4>1</vt:i4>
      </vt:variant>
      <vt:variant>
        <vt:lpwstr>\\胡佳赛\e\胡佳赛\2025年\源文件\大一轮\生物\生物  人教版  大一轮  京津琼\6-156.TIF</vt:lpwstr>
      </vt:variant>
      <vt:variant>
        <vt:lpwstr/>
      </vt:variant>
      <vt:variant>
        <vt:i4>1690857822</vt:i4>
      </vt:variant>
      <vt:variant>
        <vt:i4>11176</vt:i4>
      </vt:variant>
      <vt:variant>
        <vt:i4>1053</vt:i4>
      </vt:variant>
      <vt:variant>
        <vt:i4>1</vt:i4>
      </vt:variant>
      <vt:variant>
        <vt:lpwstr>\\胡佳赛\e\胡佳赛\2025年\源文件\大一轮\生物\生物  人教版  大一轮  京津琼\6-157.TIF</vt:lpwstr>
      </vt:variant>
      <vt:variant>
        <vt:lpwstr/>
      </vt:variant>
      <vt:variant>
        <vt:i4>1687318854</vt:i4>
      </vt:variant>
      <vt:variant>
        <vt:i4>11896</vt:i4>
      </vt:variant>
      <vt:variant>
        <vt:i4>1054</vt:i4>
      </vt:variant>
      <vt:variant>
        <vt:i4>1</vt:i4>
      </vt:variant>
      <vt:variant>
        <vt:lpwstr>\\胡佳赛\e\胡佳赛\2025年\源文件\大一轮\生物\生物  人教版  大一轮  京津琼\6-158+.TIF</vt:lpwstr>
      </vt:variant>
      <vt:variant>
        <vt:lpwstr/>
      </vt:variant>
      <vt:variant>
        <vt:i4>1690792286</vt:i4>
      </vt:variant>
      <vt:variant>
        <vt:i4>11956</vt:i4>
      </vt:variant>
      <vt:variant>
        <vt:i4>1055</vt:i4>
      </vt:variant>
      <vt:variant>
        <vt:i4>1</vt:i4>
      </vt:variant>
      <vt:variant>
        <vt:lpwstr>\\胡佳赛\e\胡佳赛\2025年\源文件\大一轮\生物\生物  人教版  大一轮  京津琼\6-158.TIF</vt:lpwstr>
      </vt:variant>
      <vt:variant>
        <vt:lpwstr/>
      </vt:variant>
      <vt:variant>
        <vt:i4>254598130</vt:i4>
      </vt:variant>
      <vt:variant>
        <vt:i4>13036</vt:i4>
      </vt:variant>
      <vt:variant>
        <vt:i4>1056</vt:i4>
      </vt:variant>
      <vt:variant>
        <vt:i4>1</vt:i4>
      </vt:variant>
      <vt:variant>
        <vt:lpwstr>\\胡佳赛\e\胡佳赛\2025年\源文件\大一轮\生物\生物  人教版  大一轮  京津琼\查落实固基础.TIF</vt:lpwstr>
      </vt:variant>
      <vt:variant>
        <vt:lpwstr/>
      </vt:variant>
      <vt:variant>
        <vt:i4>1690726750</vt:i4>
      </vt:variant>
      <vt:variant>
        <vt:i4>14732</vt:i4>
      </vt:variant>
      <vt:variant>
        <vt:i4>1057</vt:i4>
      </vt:variant>
      <vt:variant>
        <vt:i4>1</vt:i4>
      </vt:variant>
      <vt:variant>
        <vt:lpwstr>\\胡佳赛\e\胡佳赛\2025年\源文件\大一轮\生物\生物  人教版  大一轮  京津琼\6-159.TIF</vt:lpwstr>
      </vt:variant>
      <vt:variant>
        <vt:lpwstr/>
      </vt:variant>
      <vt:variant>
        <vt:i4>1691316573</vt:i4>
      </vt:variant>
      <vt:variant>
        <vt:i4>15454</vt:i4>
      </vt:variant>
      <vt:variant>
        <vt:i4>1058</vt:i4>
      </vt:variant>
      <vt:variant>
        <vt:i4>1</vt:i4>
      </vt:variant>
      <vt:variant>
        <vt:lpwstr>\\胡佳赛\e\胡佳赛\2025年\源文件\大一轮\生物\生物  人教版  大一轮  京津琼\6-160.TIF</vt:lpwstr>
      </vt:variant>
      <vt:variant>
        <vt:lpwstr/>
      </vt:variant>
      <vt:variant>
        <vt:i4>1691251037</vt:i4>
      </vt:variant>
      <vt:variant>
        <vt:i4>16382</vt:i4>
      </vt:variant>
      <vt:variant>
        <vt:i4>1059</vt:i4>
      </vt:variant>
      <vt:variant>
        <vt:i4>1</vt:i4>
      </vt:variant>
      <vt:variant>
        <vt:lpwstr>\\胡佳赛\e\胡佳赛\2025年\源文件\大一轮\生物\生物  人教版  大一轮  京津琼\6-161.TIF</vt:lpwstr>
      </vt:variant>
      <vt:variant>
        <vt:lpwstr/>
      </vt:variant>
      <vt:variant>
        <vt:i4>1691185501</vt:i4>
      </vt:variant>
      <vt:variant>
        <vt:i4>17362</vt:i4>
      </vt:variant>
      <vt:variant>
        <vt:i4>1060</vt:i4>
      </vt:variant>
      <vt:variant>
        <vt:i4>1</vt:i4>
      </vt:variant>
      <vt:variant>
        <vt:lpwstr>\\胡佳赛\e\胡佳赛\2025年\源文件\大一轮\生物\生物  人教版  大一轮  京津琼\6-162.TIF</vt:lpwstr>
      </vt:variant>
      <vt:variant>
        <vt:lpwstr/>
      </vt:variant>
      <vt:variant>
        <vt:i4>1691119965</vt:i4>
      </vt:variant>
      <vt:variant>
        <vt:i4>18218</vt:i4>
      </vt:variant>
      <vt:variant>
        <vt:i4>1061</vt:i4>
      </vt:variant>
      <vt:variant>
        <vt:i4>1</vt:i4>
      </vt:variant>
      <vt:variant>
        <vt:lpwstr>\\胡佳赛\e\胡佳赛\2025年\源文件\大一轮\生物\生物  人教版  大一轮  京津琼\6-163.TIF</vt:lpwstr>
      </vt:variant>
      <vt:variant>
        <vt:lpwstr/>
      </vt:variant>
      <vt:variant>
        <vt:i4>1690988893</vt:i4>
      </vt:variant>
      <vt:variant>
        <vt:i4>20968</vt:i4>
      </vt:variant>
      <vt:variant>
        <vt:i4>1062</vt:i4>
      </vt:variant>
      <vt:variant>
        <vt:i4>1</vt:i4>
      </vt:variant>
      <vt:variant>
        <vt:lpwstr>\\胡佳赛\e\胡佳赛\2025年\源文件\大一轮\生物\生物  人教版  大一轮  京津琼\6-165.TIF</vt:lpwstr>
      </vt:variant>
      <vt:variant>
        <vt:lpwstr/>
      </vt:variant>
      <vt:variant>
        <vt:i4>1690923357</vt:i4>
      </vt:variant>
      <vt:variant>
        <vt:i4>21970</vt:i4>
      </vt:variant>
      <vt:variant>
        <vt:i4>1063</vt:i4>
      </vt:variant>
      <vt:variant>
        <vt:i4>1</vt:i4>
      </vt:variant>
      <vt:variant>
        <vt:lpwstr>\\胡佳赛\e\胡佳赛\2025年\源文件\大一轮\生物\生物  人教版  大一轮  京津琼\6-166.TIF</vt:lpwstr>
      </vt:variant>
      <vt:variant>
        <vt:lpwstr/>
      </vt:variant>
      <vt:variant>
        <vt:i4>1690857821</vt:i4>
      </vt:variant>
      <vt:variant>
        <vt:i4>22912</vt:i4>
      </vt:variant>
      <vt:variant>
        <vt:i4>1064</vt:i4>
      </vt:variant>
      <vt:variant>
        <vt:i4>1</vt:i4>
      </vt:variant>
      <vt:variant>
        <vt:lpwstr>\\胡佳赛\e\胡佳赛\2025年\源文件\大一轮\生物\生物  人教版  大一轮  京津琼\6-167.TIF</vt:lpwstr>
      </vt:variant>
      <vt:variant>
        <vt:lpwstr/>
      </vt:variant>
      <vt:variant>
        <vt:i4>1690792285</vt:i4>
      </vt:variant>
      <vt:variant>
        <vt:i4>24946</vt:i4>
      </vt:variant>
      <vt:variant>
        <vt:i4>1065</vt:i4>
      </vt:variant>
      <vt:variant>
        <vt:i4>1</vt:i4>
      </vt:variant>
      <vt:variant>
        <vt:lpwstr>\\胡佳赛\e\胡佳赛\2025年\源文件\大一轮\生物\生物  人教版  大一轮  京津琼\6-168.TIF</vt:lpwstr>
      </vt:variant>
      <vt:variant>
        <vt:lpwstr/>
      </vt:variant>
      <vt:variant>
        <vt:i4>1690726749</vt:i4>
      </vt:variant>
      <vt:variant>
        <vt:i4>25950</vt:i4>
      </vt:variant>
      <vt:variant>
        <vt:i4>1066</vt:i4>
      </vt:variant>
      <vt:variant>
        <vt:i4>1</vt:i4>
      </vt:variant>
      <vt:variant>
        <vt:lpwstr>\\胡佳赛\e\胡佳赛\2025年\源文件\大一轮\生物\生物  人教版  大一轮  京津琼\6-169.TIF</vt:lpwstr>
      </vt:variant>
      <vt:variant>
        <vt:lpwstr/>
      </vt:variant>
      <vt:variant>
        <vt:i4>1687384389</vt:i4>
      </vt:variant>
      <vt:variant>
        <vt:i4>26012</vt:i4>
      </vt:variant>
      <vt:variant>
        <vt:i4>1067</vt:i4>
      </vt:variant>
      <vt:variant>
        <vt:i4>1</vt:i4>
      </vt:variant>
      <vt:variant>
        <vt:lpwstr>\\胡佳赛\e\胡佳赛\2025年\源文件\大一轮\生物\生物  人教版  大一轮  京津琼\6-169+.TIF</vt:lpwstr>
      </vt:variant>
      <vt:variant>
        <vt:lpwstr/>
      </vt:variant>
      <vt:variant>
        <vt:i4>1691316572</vt:i4>
      </vt:variant>
      <vt:variant>
        <vt:i4>27538</vt:i4>
      </vt:variant>
      <vt:variant>
        <vt:i4>1068</vt:i4>
      </vt:variant>
      <vt:variant>
        <vt:i4>1</vt:i4>
      </vt:variant>
      <vt:variant>
        <vt:lpwstr>\\胡佳赛\e\胡佳赛\2025年\源文件\大一轮\生物\生物  人教版  大一轮  京津琼\6-170.TIF</vt:lpwstr>
      </vt:variant>
      <vt:variant>
        <vt:lpwstr/>
      </vt:variant>
      <vt:variant>
        <vt:i4>1691251036</vt:i4>
      </vt:variant>
      <vt:variant>
        <vt:i4>29084</vt:i4>
      </vt:variant>
      <vt:variant>
        <vt:i4>1069</vt:i4>
      </vt:variant>
      <vt:variant>
        <vt:i4>1</vt:i4>
      </vt:variant>
      <vt:variant>
        <vt:lpwstr>\\胡佳赛\e\胡佳赛\2025年\源文件\大一轮\生物\生物  人教版  大一轮  京津琼\6-171.TIF</vt:lpwstr>
      </vt:variant>
      <vt:variant>
        <vt:lpwstr/>
      </vt:variant>
      <vt:variant>
        <vt:i4>1691185500</vt:i4>
      </vt:variant>
      <vt:variant>
        <vt:i4>30294</vt:i4>
      </vt:variant>
      <vt:variant>
        <vt:i4>1070</vt:i4>
      </vt:variant>
      <vt:variant>
        <vt:i4>1</vt:i4>
      </vt:variant>
      <vt:variant>
        <vt:lpwstr>\\胡佳赛\e\胡佳赛\2025年\源文件\大一轮\生物\生物  人教版  大一轮  京津琼\6-172.TIF</vt:lpwstr>
      </vt:variant>
      <vt:variant>
        <vt:lpwstr/>
      </vt:variant>
      <vt:variant>
        <vt:i4>1691119964</vt:i4>
      </vt:variant>
      <vt:variant>
        <vt:i4>30354</vt:i4>
      </vt:variant>
      <vt:variant>
        <vt:i4>1071</vt:i4>
      </vt:variant>
      <vt:variant>
        <vt:i4>1</vt:i4>
      </vt:variant>
      <vt:variant>
        <vt:lpwstr>\\胡佳赛\e\胡佳赛\2025年\源文件\大一轮\生物\生物  人教版  大一轮  京津琼\6-173.TIF</vt:lpwstr>
      </vt:variant>
      <vt:variant>
        <vt:lpwstr/>
      </vt:variant>
      <vt:variant>
        <vt:i4>701364111</vt:i4>
      </vt:variant>
      <vt:variant>
        <vt:i4>33214</vt:i4>
      </vt:variant>
      <vt:variant>
        <vt:i4>1072</vt:i4>
      </vt:variant>
      <vt:variant>
        <vt:i4>1</vt:i4>
      </vt:variant>
      <vt:variant>
        <vt:lpwstr>\\胡佳赛\e\胡佳赛\2025年\源文件\大一轮\生物\生物  人教版  大一轮  京津琼\整合必备知识A.TIF</vt:lpwstr>
      </vt:variant>
      <vt:variant>
        <vt:lpwstr/>
      </vt:variant>
      <vt:variant>
        <vt:i4>1690857818</vt:i4>
      </vt:variant>
      <vt:variant>
        <vt:i4>33428</vt:i4>
      </vt:variant>
      <vt:variant>
        <vt:i4>1073</vt:i4>
      </vt:variant>
      <vt:variant>
        <vt:i4>1</vt:i4>
      </vt:variant>
      <vt:variant>
        <vt:lpwstr>\\胡佳赛\e\胡佳赛\2025年\源文件\大一轮\生物\生物  人教版  大一轮  京津琼\6-214.TIF</vt:lpwstr>
      </vt:variant>
      <vt:variant>
        <vt:lpwstr/>
      </vt:variant>
      <vt:variant>
        <vt:i4>1690923354</vt:i4>
      </vt:variant>
      <vt:variant>
        <vt:i4>33712</vt:i4>
      </vt:variant>
      <vt:variant>
        <vt:i4>1074</vt:i4>
      </vt:variant>
      <vt:variant>
        <vt:i4>1</vt:i4>
      </vt:variant>
      <vt:variant>
        <vt:lpwstr>\\胡佳赛\e\胡佳赛\2025年\源文件\大一轮\生物\生物  人教版  大一轮  京津琼\6-215.TIF</vt:lpwstr>
      </vt:variant>
      <vt:variant>
        <vt:lpwstr/>
      </vt:variant>
      <vt:variant>
        <vt:i4>1690988890</vt:i4>
      </vt:variant>
      <vt:variant>
        <vt:i4>33790</vt:i4>
      </vt:variant>
      <vt:variant>
        <vt:i4>1075</vt:i4>
      </vt:variant>
      <vt:variant>
        <vt:i4>1</vt:i4>
      </vt:variant>
      <vt:variant>
        <vt:lpwstr>\\胡佳赛\e\胡佳赛\2025年\源文件\大一轮\生物\生物  人教版  大一轮  京津琼\6-216.TIF</vt:lpwstr>
      </vt:variant>
      <vt:variant>
        <vt:lpwstr/>
      </vt:variant>
      <vt:variant>
        <vt:i4>1691054426</vt:i4>
      </vt:variant>
      <vt:variant>
        <vt:i4>34422</vt:i4>
      </vt:variant>
      <vt:variant>
        <vt:i4>1076</vt:i4>
      </vt:variant>
      <vt:variant>
        <vt:i4>1</vt:i4>
      </vt:variant>
      <vt:variant>
        <vt:lpwstr>\\胡佳赛\e\胡佳赛\2025年\源文件\大一轮\生物\生物  人教版  大一轮  京津琼\6-217.TIF</vt:lpwstr>
      </vt:variant>
      <vt:variant>
        <vt:lpwstr/>
      </vt:variant>
      <vt:variant>
        <vt:i4>1690595674</vt:i4>
      </vt:variant>
      <vt:variant>
        <vt:i4>34498</vt:i4>
      </vt:variant>
      <vt:variant>
        <vt:i4>1077</vt:i4>
      </vt:variant>
      <vt:variant>
        <vt:i4>1</vt:i4>
      </vt:variant>
      <vt:variant>
        <vt:lpwstr>\\胡佳赛\e\胡佳赛\2025年\源文件\大一轮\生物\生物  人教版  大一轮  京津琼\6-218.TIF</vt:lpwstr>
      </vt:variant>
      <vt:variant>
        <vt:lpwstr/>
      </vt:variant>
      <vt:variant>
        <vt:i4>1690661210</vt:i4>
      </vt:variant>
      <vt:variant>
        <vt:i4>34570</vt:i4>
      </vt:variant>
      <vt:variant>
        <vt:i4>1078</vt:i4>
      </vt:variant>
      <vt:variant>
        <vt:i4>1</vt:i4>
      </vt:variant>
      <vt:variant>
        <vt:lpwstr>\\胡佳赛\e\胡佳赛\2025年\源文件\大一轮\生物\生物  人教版  大一轮  京津琼\6-219.TIF</vt:lpwstr>
      </vt:variant>
      <vt:variant>
        <vt:lpwstr/>
      </vt:variant>
      <vt:variant>
        <vt:i4>1575657271</vt:i4>
      </vt:variant>
      <vt:variant>
        <vt:i4>34628</vt:i4>
      </vt:variant>
      <vt:variant>
        <vt:i4>1079</vt:i4>
      </vt:variant>
      <vt:variant>
        <vt:i4>1</vt:i4>
      </vt:variant>
      <vt:variant>
        <vt:lpwstr>\\胡佳赛\e\胡佳赛\2025年\源文件\大一轮\生物\生物  人教版  大一轮  京津琼\判断正误.TIF</vt:lpwstr>
      </vt:variant>
      <vt:variant>
        <vt:lpwstr/>
      </vt:variant>
      <vt:variant>
        <vt:i4>-688659065</vt:i4>
      </vt:variant>
      <vt:variant>
        <vt:i4>35076</vt:i4>
      </vt:variant>
      <vt:variant>
        <vt:i4>1080</vt:i4>
      </vt:variant>
      <vt:variant>
        <vt:i4>1</vt:i4>
      </vt:variant>
      <vt:variant>
        <vt:lpwstr>\\胡佳赛\e\胡佳赛\2025年\源文件\大一轮\生物\生物  人教版  大一轮  京津琼\提升关键能力.TIF</vt:lpwstr>
      </vt:variant>
      <vt:variant>
        <vt:lpwstr/>
      </vt:variant>
      <vt:variant>
        <vt:i4>1691119961</vt:i4>
      </vt:variant>
      <vt:variant>
        <vt:i4>35316</vt:i4>
      </vt:variant>
      <vt:variant>
        <vt:i4>1081</vt:i4>
      </vt:variant>
      <vt:variant>
        <vt:i4>1</vt:i4>
      </vt:variant>
      <vt:variant>
        <vt:lpwstr>\\胡佳赛\e\胡佳赛\2025年\源文件\大一轮\生物\生物  人教版  大一轮  京津琼\6-220.TIF</vt:lpwstr>
      </vt:variant>
      <vt:variant>
        <vt:lpwstr/>
      </vt:variant>
      <vt:variant>
        <vt:i4>1691185497</vt:i4>
      </vt:variant>
      <vt:variant>
        <vt:i4>82628</vt:i4>
      </vt:variant>
      <vt:variant>
        <vt:i4>1082</vt:i4>
      </vt:variant>
      <vt:variant>
        <vt:i4>1</vt:i4>
      </vt:variant>
      <vt:variant>
        <vt:lpwstr>\\胡佳赛\e\胡佳赛\2025年\源文件\大一轮\生物\生物  人教版  大一轮  京津琼\6-221.TIF</vt:lpwstr>
      </vt:variant>
      <vt:variant>
        <vt:lpwstr/>
      </vt:variant>
      <vt:variant>
        <vt:i4>1691316569</vt:i4>
      </vt:variant>
      <vt:variant>
        <vt:i4>83584</vt:i4>
      </vt:variant>
      <vt:variant>
        <vt:i4>1083</vt:i4>
      </vt:variant>
      <vt:variant>
        <vt:i4>1</vt:i4>
      </vt:variant>
      <vt:variant>
        <vt:lpwstr>\\胡佳赛\e\胡佳赛\2025年\源文件\大一轮\生物\生物  人教版  大一轮  京津琼\6-223.TIF</vt:lpwstr>
      </vt:variant>
      <vt:variant>
        <vt:lpwstr/>
      </vt:variant>
      <vt:variant>
        <vt:i4>1539600661</vt:i4>
      </vt:variant>
      <vt:variant>
        <vt:i4>85322</vt:i4>
      </vt:variant>
      <vt:variant>
        <vt:i4>1084</vt:i4>
      </vt:variant>
      <vt:variant>
        <vt:i4>1</vt:i4>
      </vt:variant>
      <vt:variant>
        <vt:lpwstr>\\胡佳赛\e\胡佳赛\2025年\源文件\大一轮\生物\生物  人教版  大一轮  京津琼\归纳总结.TIF</vt:lpwstr>
      </vt:variant>
      <vt:variant>
        <vt:lpwstr/>
      </vt:variant>
      <vt:variant>
        <vt:i4>1690857817</vt:i4>
      </vt:variant>
      <vt:variant>
        <vt:i4>85406</vt:i4>
      </vt:variant>
      <vt:variant>
        <vt:i4>1085</vt:i4>
      </vt:variant>
      <vt:variant>
        <vt:i4>1</vt:i4>
      </vt:variant>
      <vt:variant>
        <vt:lpwstr>\\胡佳赛\e\胡佳赛\2025年\源文件\大一轮\生物\生物  人教版  大一轮  京津琼\6-224.TIF</vt:lpwstr>
      </vt:variant>
      <vt:variant>
        <vt:lpwstr/>
      </vt:variant>
      <vt:variant>
        <vt:i4>1690923353</vt:i4>
      </vt:variant>
      <vt:variant>
        <vt:i4>85534</vt:i4>
      </vt:variant>
      <vt:variant>
        <vt:i4>1086</vt:i4>
      </vt:variant>
      <vt:variant>
        <vt:i4>1</vt:i4>
      </vt:variant>
      <vt:variant>
        <vt:lpwstr>\\胡佳赛\e\胡佳赛\2025年\源文件\大一轮\生物\生物  人教版  大一轮  京津琼\6-225.TIF</vt:lpwstr>
      </vt:variant>
      <vt:variant>
        <vt:lpwstr/>
      </vt:variant>
      <vt:variant>
        <vt:i4>1690988889</vt:i4>
      </vt:variant>
      <vt:variant>
        <vt:i4>85846</vt:i4>
      </vt:variant>
      <vt:variant>
        <vt:i4>1087</vt:i4>
      </vt:variant>
      <vt:variant>
        <vt:i4>1</vt:i4>
      </vt:variant>
      <vt:variant>
        <vt:lpwstr>\\胡佳赛\e\胡佳赛\2025年\源文件\大一轮\生物\生物  人教版  大一轮  京津琼\6-226.TIF</vt:lpwstr>
      </vt:variant>
      <vt:variant>
        <vt:lpwstr/>
      </vt:variant>
      <vt:variant>
        <vt:i4>1691054425</vt:i4>
      </vt:variant>
      <vt:variant>
        <vt:i4>85940</vt:i4>
      </vt:variant>
      <vt:variant>
        <vt:i4>1088</vt:i4>
      </vt:variant>
      <vt:variant>
        <vt:i4>1</vt:i4>
      </vt:variant>
      <vt:variant>
        <vt:lpwstr>\\胡佳赛\e\胡佳赛\2025年\源文件\大一轮\生物\生物  人教版  大一轮  京津琼\6-227.TIF</vt:lpwstr>
      </vt:variant>
      <vt:variant>
        <vt:lpwstr/>
      </vt:variant>
      <vt:variant>
        <vt:i4>1044132689</vt:i4>
      </vt:variant>
      <vt:variant>
        <vt:i4>86002</vt:i4>
      </vt:variant>
      <vt:variant>
        <vt:i4>1089</vt:i4>
      </vt:variant>
      <vt:variant>
        <vt:i4>1</vt:i4>
      </vt:variant>
      <vt:variant>
        <vt:lpwstr>\\胡佳赛\e\胡佳赛\2025年\源文件\大一轮\生物\生物  人教版  大一轮  京津琼\评价迁移应用.TIF</vt:lpwstr>
      </vt:variant>
      <vt:variant>
        <vt:lpwstr/>
      </vt:variant>
      <vt:variant>
        <vt:i4>1690595673</vt:i4>
      </vt:variant>
      <vt:variant>
        <vt:i4>86334</vt:i4>
      </vt:variant>
      <vt:variant>
        <vt:i4>1090</vt:i4>
      </vt:variant>
      <vt:variant>
        <vt:i4>1</vt:i4>
      </vt:variant>
      <vt:variant>
        <vt:lpwstr>\\胡佳赛\e\胡佳赛\2025年\源文件\大一轮\生物\生物  人教版  大一轮  京津琼\6-228.TIF</vt:lpwstr>
      </vt:variant>
      <vt:variant>
        <vt:lpwstr/>
      </vt:variant>
      <vt:variant>
        <vt:i4>1690661209</vt:i4>
      </vt:variant>
      <vt:variant>
        <vt:i4>88160</vt:i4>
      </vt:variant>
      <vt:variant>
        <vt:i4>1091</vt:i4>
      </vt:variant>
      <vt:variant>
        <vt:i4>1</vt:i4>
      </vt:variant>
      <vt:variant>
        <vt:lpwstr>\\胡佳赛\e\胡佳赛\2025年\源文件\大一轮\生物\生物  人教版  大一轮  京津琼\6-229.TIF</vt:lpwstr>
      </vt:variant>
      <vt:variant>
        <vt:lpwstr/>
      </vt:variant>
      <vt:variant>
        <vt:i4>1691119960</vt:i4>
      </vt:variant>
      <vt:variant>
        <vt:i4>90194</vt:i4>
      </vt:variant>
      <vt:variant>
        <vt:i4>1092</vt:i4>
      </vt:variant>
      <vt:variant>
        <vt:i4>1</vt:i4>
      </vt:variant>
      <vt:variant>
        <vt:lpwstr>\\胡佳赛\e\胡佳赛\2025年\源文件\大一轮\生物\生物  人教版  大一轮  京津琼\6-230.TIF</vt:lpwstr>
      </vt:variant>
      <vt:variant>
        <vt:lpwstr/>
      </vt:variant>
      <vt:variant>
        <vt:i4>1691185496</vt:i4>
      </vt:variant>
      <vt:variant>
        <vt:i4>91222</vt:i4>
      </vt:variant>
      <vt:variant>
        <vt:i4>1093</vt:i4>
      </vt:variant>
      <vt:variant>
        <vt:i4>1</vt:i4>
      </vt:variant>
      <vt:variant>
        <vt:lpwstr>\\胡佳赛\e\胡佳赛\2025年\源文件\大一轮\生物\生物  人教版  大一轮  京津琼\6-231.TIF</vt:lpwstr>
      </vt:variant>
      <vt:variant>
        <vt:lpwstr/>
      </vt:variant>
      <vt:variant>
        <vt:i4>254598130</vt:i4>
      </vt:variant>
      <vt:variant>
        <vt:i4>92362</vt:i4>
      </vt:variant>
      <vt:variant>
        <vt:i4>1094</vt:i4>
      </vt:variant>
      <vt:variant>
        <vt:i4>1</vt:i4>
      </vt:variant>
      <vt:variant>
        <vt:lpwstr>\\胡佳赛\e\胡佳赛\2025年\源文件\大一轮\生物\生物  人教版  大一轮  京津琼\查落实固基础.TIF</vt:lpwstr>
      </vt:variant>
      <vt:variant>
        <vt:lpwstr/>
      </vt:variant>
      <vt:variant>
        <vt:i4>1694231445</vt:i4>
      </vt:variant>
      <vt:variant>
        <vt:i4>95468</vt:i4>
      </vt:variant>
      <vt:variant>
        <vt:i4>1095</vt:i4>
      </vt:variant>
      <vt:variant>
        <vt:i4>1</vt:i4>
      </vt:variant>
      <vt:variant>
        <vt:lpwstr>\\胡佳赛\e\胡佳赛\2025年\源文件\大一轮\生物\生物  人教版  大一轮  京津琼\G81高.TIF</vt:lpwstr>
      </vt:variant>
      <vt:variant>
        <vt:lpwstr/>
      </vt:variant>
      <vt:variant>
        <vt:i4>1691251032</vt:i4>
      </vt:variant>
      <vt:variant>
        <vt:i4>96010</vt:i4>
      </vt:variant>
      <vt:variant>
        <vt:i4>1096</vt:i4>
      </vt:variant>
      <vt:variant>
        <vt:i4>1</vt:i4>
      </vt:variant>
      <vt:variant>
        <vt:lpwstr>\\胡佳赛\e\胡佳赛\2025年\源文件\大一轮\生物\生物  人教版  大一轮  京津琼\6-232.TIF</vt:lpwstr>
      </vt:variant>
      <vt:variant>
        <vt:lpwstr/>
      </vt:variant>
      <vt:variant>
        <vt:i4>1691316568</vt:i4>
      </vt:variant>
      <vt:variant>
        <vt:i4>100158</vt:i4>
      </vt:variant>
      <vt:variant>
        <vt:i4>1097</vt:i4>
      </vt:variant>
      <vt:variant>
        <vt:i4>1</vt:i4>
      </vt:variant>
      <vt:variant>
        <vt:lpwstr>\\胡佳赛\e\胡佳赛\2025年\源文件\大一轮\生物\生物  人教版  大一轮  京津琼\6-233.TIF</vt:lpwstr>
      </vt:variant>
      <vt:variant>
        <vt:lpwstr/>
      </vt:variant>
      <vt:variant>
        <vt:i4>1690857816</vt:i4>
      </vt:variant>
      <vt:variant>
        <vt:i4>102368</vt:i4>
      </vt:variant>
      <vt:variant>
        <vt:i4>1098</vt:i4>
      </vt:variant>
      <vt:variant>
        <vt:i4>1</vt:i4>
      </vt:variant>
      <vt:variant>
        <vt:lpwstr>\\胡佳赛\e\胡佳赛\2025年\源文件\大一轮\生物\生物  人教版  大一轮  京津琼\6-234.TIF</vt:lpwstr>
      </vt:variant>
      <vt:variant>
        <vt:lpwstr/>
      </vt:variant>
      <vt:variant>
        <vt:i4>1690923352</vt:i4>
      </vt:variant>
      <vt:variant>
        <vt:i4>103232</vt:i4>
      </vt:variant>
      <vt:variant>
        <vt:i4>1099</vt:i4>
      </vt:variant>
      <vt:variant>
        <vt:i4>1</vt:i4>
      </vt:variant>
      <vt:variant>
        <vt:lpwstr>\\胡佳赛\e\胡佳赛\2025年\源文件\大一轮\生物\生物  人教版  大一轮  京津琼\6-235.TIF</vt:lpwstr>
      </vt:variant>
      <vt:variant>
        <vt:lpwstr/>
      </vt:variant>
      <vt:variant>
        <vt:i4>1690988888</vt:i4>
      </vt:variant>
      <vt:variant>
        <vt:i4>104056</vt:i4>
      </vt:variant>
      <vt:variant>
        <vt:i4>1100</vt:i4>
      </vt:variant>
      <vt:variant>
        <vt:i4>1</vt:i4>
      </vt:variant>
      <vt:variant>
        <vt:lpwstr>\\胡佳赛\e\胡佳赛\2025年\源文件\大一轮\生物\生物  人教版  大一轮  京津琼\6-236.TIF</vt:lpwstr>
      </vt:variant>
      <vt:variant>
        <vt:lpwstr/>
      </vt:variant>
      <vt:variant>
        <vt:i4>1691054424</vt:i4>
      </vt:variant>
      <vt:variant>
        <vt:i4>104976</vt:i4>
      </vt:variant>
      <vt:variant>
        <vt:i4>1101</vt:i4>
      </vt:variant>
      <vt:variant>
        <vt:i4>1</vt:i4>
      </vt:variant>
      <vt:variant>
        <vt:lpwstr>\\胡佳赛\e\胡佳赛\2025年\源文件\大一轮\生物\生物  人教版  大一轮  京津琼\6-237.TIF</vt:lpwstr>
      </vt:variant>
      <vt:variant>
        <vt:lpwstr/>
      </vt:variant>
      <vt:variant>
        <vt:i4>1690595672</vt:i4>
      </vt:variant>
      <vt:variant>
        <vt:i4>106584</vt:i4>
      </vt:variant>
      <vt:variant>
        <vt:i4>1102</vt:i4>
      </vt:variant>
      <vt:variant>
        <vt:i4>1</vt:i4>
      </vt:variant>
      <vt:variant>
        <vt:lpwstr>\\胡佳赛\e\胡佳赛\2025年\源文件\大一轮\生物\生物  人教版  大一轮  京津琼\6-238.TIF</vt:lpwstr>
      </vt:variant>
      <vt:variant>
        <vt:lpwstr/>
      </vt:variant>
      <vt:variant>
        <vt:i4>1690661208</vt:i4>
      </vt:variant>
      <vt:variant>
        <vt:i4>110578</vt:i4>
      </vt:variant>
      <vt:variant>
        <vt:i4>1103</vt:i4>
      </vt:variant>
      <vt:variant>
        <vt:i4>1</vt:i4>
      </vt:variant>
      <vt:variant>
        <vt:lpwstr>\\胡佳赛\e\胡佳赛\2025年\源文件\大一轮\生物\生物  人教版  大一轮  京津琼\6-239.TIF</vt:lpwstr>
      </vt:variant>
      <vt:variant>
        <vt:lpwstr/>
      </vt:variant>
      <vt:variant>
        <vt:i4>1691119967</vt:i4>
      </vt:variant>
      <vt:variant>
        <vt:i4>110638</vt:i4>
      </vt:variant>
      <vt:variant>
        <vt:i4>1104</vt:i4>
      </vt:variant>
      <vt:variant>
        <vt:i4>1</vt:i4>
      </vt:variant>
      <vt:variant>
        <vt:lpwstr>\\胡佳赛\e\胡佳赛\2025年\源文件\大一轮\生物\生物  人教版  大一轮  京津琼\6-240.TIF</vt:lpwstr>
      </vt:variant>
      <vt:variant>
        <vt:lpwstr/>
      </vt:variant>
      <vt:variant>
        <vt:i4>1691185503</vt:i4>
      </vt:variant>
      <vt:variant>
        <vt:i4>112354</vt:i4>
      </vt:variant>
      <vt:variant>
        <vt:i4>1105</vt:i4>
      </vt:variant>
      <vt:variant>
        <vt:i4>1</vt:i4>
      </vt:variant>
      <vt:variant>
        <vt:lpwstr>\\胡佳赛\e\胡佳赛\2025年\源文件\大一轮\生物\生物  人教版  大一轮  京津琼\6-241.TIF</vt:lpwstr>
      </vt:variant>
      <vt:variant>
        <vt:lpwstr/>
      </vt:variant>
      <vt:variant>
        <vt:i4>1691251039</vt:i4>
      </vt:variant>
      <vt:variant>
        <vt:i4>113594</vt:i4>
      </vt:variant>
      <vt:variant>
        <vt:i4>1106</vt:i4>
      </vt:variant>
      <vt:variant>
        <vt:i4>1</vt:i4>
      </vt:variant>
      <vt:variant>
        <vt:lpwstr>\\胡佳赛\e\胡佳赛\2025年\源文件\大一轮\生物\生物  人教版  大一轮  京津琼\6-242.TIF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〖BT1〗〖MZ（2〗第7课时〓水进出细胞的原理〖MZ）〗</dc:title>
  <dc:subject/>
  <dc:creator>Sky123.Org</dc:creator>
  <cp:keywords/>
  <dc:description/>
  <cp:lastModifiedBy>Administrator</cp:lastModifiedBy>
  <cp:revision>13</cp:revision>
  <dcterms:created xsi:type="dcterms:W3CDTF">2024-12-10T03:38:00Z</dcterms:created>
  <dcterms:modified xsi:type="dcterms:W3CDTF">2026-03-18T00:40:00Z</dcterms:modified>
</cp:coreProperties>
</file>